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194C" w:rsidRPr="005A5D33" w:rsidRDefault="00731D5C" w:rsidP="00731D5C">
      <w:pPr>
        <w:spacing w:after="0" w:line="240" w:lineRule="auto"/>
        <w:jc w:val="center"/>
        <w:rPr>
          <w:rFonts w:ascii="Cambria" w:eastAsia="Times New Roman" w:hAnsi="Cambria" w:cs="Times New Roman"/>
          <w:b/>
        </w:rPr>
      </w:pPr>
      <w:r w:rsidRPr="005A5D33">
        <w:rPr>
          <w:rFonts w:ascii="Cambria" w:eastAsia="Times New Roman" w:hAnsi="Cambria" w:cs="Times New Roman"/>
          <w:b/>
        </w:rPr>
        <w:t xml:space="preserve">MOKYMŲ </w:t>
      </w:r>
      <w:r w:rsidR="00F1194C" w:rsidRPr="005A5D33">
        <w:rPr>
          <w:rFonts w:ascii="Cambria" w:eastAsia="Times New Roman" w:hAnsi="Cambria" w:cs="Times New Roman"/>
          <w:b/>
        </w:rPr>
        <w:t>TECHNINĖ SPECIFIKACIJA</w:t>
      </w:r>
    </w:p>
    <w:p w:rsidR="007401E6" w:rsidRPr="005A5D33" w:rsidRDefault="007401E6" w:rsidP="00731D5C">
      <w:pPr>
        <w:spacing w:after="0" w:line="240" w:lineRule="auto"/>
        <w:jc w:val="center"/>
        <w:rPr>
          <w:rFonts w:ascii="Cambria" w:eastAsia="Times New Roman" w:hAnsi="Cambria" w:cs="Times New Roman"/>
          <w:b/>
        </w:rPr>
      </w:pPr>
    </w:p>
    <w:p w:rsidR="00F1194C" w:rsidRPr="005A5D33" w:rsidRDefault="00F1194C" w:rsidP="004B0A39">
      <w:pPr>
        <w:numPr>
          <w:ilvl w:val="0"/>
          <w:numId w:val="1"/>
        </w:numPr>
        <w:pBdr>
          <w:top w:val="nil"/>
          <w:left w:val="nil"/>
          <w:bottom w:val="nil"/>
          <w:right w:val="nil"/>
          <w:between w:val="nil"/>
        </w:pBdr>
        <w:spacing w:after="0" w:line="240" w:lineRule="auto"/>
        <w:ind w:left="714" w:hanging="357"/>
        <w:jc w:val="center"/>
        <w:rPr>
          <w:rFonts w:ascii="Cambria" w:eastAsia="Times New Roman" w:hAnsi="Cambria" w:cs="Times New Roman"/>
          <w:b/>
          <w:color w:val="000000"/>
        </w:rPr>
      </w:pPr>
      <w:r w:rsidRPr="005A5D33">
        <w:rPr>
          <w:rFonts w:ascii="Cambria" w:eastAsia="Times New Roman" w:hAnsi="Cambria" w:cs="Times New Roman"/>
          <w:b/>
          <w:color w:val="000000"/>
        </w:rPr>
        <w:t>ĮVADINĖ INFORMACIJA</w:t>
      </w:r>
    </w:p>
    <w:p w:rsidR="004B0A39" w:rsidRPr="005A5D33" w:rsidRDefault="004B0A39" w:rsidP="004B0A39">
      <w:pPr>
        <w:pBdr>
          <w:top w:val="nil"/>
          <w:left w:val="nil"/>
          <w:bottom w:val="nil"/>
          <w:right w:val="nil"/>
          <w:between w:val="nil"/>
        </w:pBdr>
        <w:spacing w:after="0" w:line="240" w:lineRule="auto"/>
        <w:ind w:left="714"/>
        <w:rPr>
          <w:rFonts w:ascii="Cambria" w:eastAsia="Times New Roman" w:hAnsi="Cambria" w:cs="Times New Roman"/>
          <w:b/>
          <w:color w:val="000000"/>
        </w:rPr>
      </w:pPr>
    </w:p>
    <w:p w:rsidR="00F1194C" w:rsidRPr="005A5D33" w:rsidRDefault="00F1194C" w:rsidP="00731D5C">
      <w:pPr>
        <w:numPr>
          <w:ilvl w:val="1"/>
          <w:numId w:val="10"/>
        </w:numPr>
        <w:pBdr>
          <w:top w:val="nil"/>
          <w:left w:val="nil"/>
          <w:bottom w:val="nil"/>
          <w:right w:val="nil"/>
          <w:between w:val="nil"/>
        </w:pBdr>
        <w:spacing w:after="0" w:line="240" w:lineRule="auto"/>
        <w:ind w:left="0" w:firstLine="567"/>
        <w:jc w:val="both"/>
        <w:rPr>
          <w:rFonts w:ascii="Cambria" w:eastAsia="Times New Roman" w:hAnsi="Cambria" w:cs="Times New Roman"/>
          <w:b/>
        </w:rPr>
      </w:pPr>
      <w:r w:rsidRPr="005A5D33">
        <w:rPr>
          <w:rFonts w:ascii="Cambria" w:eastAsia="Times New Roman" w:hAnsi="Cambria" w:cs="Times New Roman"/>
          <w:b/>
        </w:rPr>
        <w:t>Užsakovas</w:t>
      </w:r>
    </w:p>
    <w:p w:rsidR="00F1194C" w:rsidRPr="005A5D33" w:rsidRDefault="00F1194C" w:rsidP="00731D5C">
      <w:pPr>
        <w:numPr>
          <w:ilvl w:val="2"/>
          <w:numId w:val="1"/>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t>Perkančioji organizacija:</w:t>
      </w:r>
      <w:r w:rsidR="00731D5C" w:rsidRPr="005A5D33">
        <w:rPr>
          <w:rFonts w:ascii="Cambria" w:eastAsia="Times New Roman" w:hAnsi="Cambria" w:cs="Times New Roman"/>
        </w:rPr>
        <w:t xml:space="preserve"> Lietuvos sveikatos mokslų universiteto ligoninė Kauno klinikos</w:t>
      </w:r>
      <w:r w:rsidR="00053420" w:rsidRPr="005A5D33">
        <w:rPr>
          <w:rFonts w:ascii="Cambria" w:eastAsia="Times New Roman" w:hAnsi="Cambria" w:cs="Times New Roman"/>
        </w:rPr>
        <w:t>.</w:t>
      </w:r>
    </w:p>
    <w:p w:rsidR="00F1194C" w:rsidRPr="005A5D33" w:rsidRDefault="00731D5C" w:rsidP="00731D5C">
      <w:pPr>
        <w:pBdr>
          <w:top w:val="nil"/>
          <w:left w:val="nil"/>
          <w:bottom w:val="nil"/>
          <w:right w:val="nil"/>
          <w:between w:val="nil"/>
        </w:pBdr>
        <w:spacing w:after="0" w:line="240" w:lineRule="auto"/>
        <w:ind w:firstLine="567"/>
        <w:rPr>
          <w:rFonts w:ascii="Cambria" w:eastAsia="Times New Roman" w:hAnsi="Cambria" w:cs="Times New Roman"/>
        </w:rPr>
      </w:pPr>
      <w:r w:rsidRPr="005A5D33">
        <w:rPr>
          <w:rFonts w:ascii="Cambria" w:eastAsia="Times New Roman" w:hAnsi="Cambria" w:cs="Times New Roman"/>
        </w:rPr>
        <w:t>A</w:t>
      </w:r>
      <w:r w:rsidR="00F1194C" w:rsidRPr="005A5D33">
        <w:rPr>
          <w:rFonts w:ascii="Cambria" w:eastAsia="Times New Roman" w:hAnsi="Cambria" w:cs="Times New Roman"/>
        </w:rPr>
        <w:t>dresas</w:t>
      </w:r>
      <w:r w:rsidR="008D68A5" w:rsidRPr="005A5D33">
        <w:rPr>
          <w:rFonts w:ascii="Cambria" w:eastAsia="Times New Roman" w:hAnsi="Cambria" w:cs="Times New Roman"/>
        </w:rPr>
        <w:t xml:space="preserve">. </w:t>
      </w:r>
      <w:r w:rsidRPr="005A5D33">
        <w:rPr>
          <w:rFonts w:ascii="Cambria" w:eastAsia="Times New Roman" w:hAnsi="Cambria" w:cs="Times New Roman"/>
        </w:rPr>
        <w:t>Eivenių g. 2, Kaunas</w:t>
      </w:r>
    </w:p>
    <w:p w:rsidR="00F1194C" w:rsidRPr="005A5D33" w:rsidRDefault="00B10F83" w:rsidP="004B0A39">
      <w:pPr>
        <w:numPr>
          <w:ilvl w:val="1"/>
          <w:numId w:val="10"/>
        </w:numPr>
        <w:pBdr>
          <w:top w:val="nil"/>
          <w:left w:val="nil"/>
          <w:bottom w:val="nil"/>
          <w:right w:val="nil"/>
          <w:between w:val="nil"/>
        </w:pBdr>
        <w:spacing w:after="0" w:line="240" w:lineRule="auto"/>
        <w:ind w:left="0" w:firstLine="567"/>
        <w:jc w:val="both"/>
        <w:rPr>
          <w:rFonts w:ascii="Cambria" w:eastAsia="Times New Roman" w:hAnsi="Cambria" w:cs="Times New Roman"/>
          <w:b/>
        </w:rPr>
      </w:pPr>
      <w:r w:rsidRPr="005A5D33">
        <w:rPr>
          <w:rFonts w:ascii="Cambria" w:eastAsia="Times New Roman" w:hAnsi="Cambria" w:cs="Times New Roman"/>
          <w:b/>
        </w:rPr>
        <w:t>Paslaugų tiekėjas</w:t>
      </w:r>
    </w:p>
    <w:p w:rsidR="00F1194C" w:rsidRPr="005A5D33" w:rsidRDefault="00F1194C" w:rsidP="00731D5C">
      <w:pPr>
        <w:spacing w:after="0" w:line="240" w:lineRule="auto"/>
        <w:ind w:firstLine="567"/>
        <w:jc w:val="both"/>
        <w:rPr>
          <w:rFonts w:ascii="Cambria" w:eastAsia="Times New Roman" w:hAnsi="Cambria" w:cs="Times New Roman"/>
        </w:rPr>
      </w:pPr>
      <w:r w:rsidRPr="005A5D33">
        <w:rPr>
          <w:rFonts w:ascii="Cambria" w:eastAsia="Times New Roman" w:hAnsi="Cambria" w:cs="Times New Roman"/>
        </w:rPr>
        <w:t>Ūkio subjektas, kuris teiks Perkančiajai organizacijai mokymų organizavimo paslaugą ir kuris viešojo pirkimo būdu bus atrinktas teikti šioje techninėje specifikacijoje nurodytas Paslaugas.</w:t>
      </w:r>
    </w:p>
    <w:p w:rsidR="004B0A39" w:rsidRPr="005A5D33" w:rsidRDefault="004B0A39" w:rsidP="004B0A39">
      <w:pPr>
        <w:spacing w:after="0" w:line="240" w:lineRule="auto"/>
        <w:jc w:val="both"/>
        <w:rPr>
          <w:rFonts w:ascii="Cambria" w:eastAsia="Times New Roman" w:hAnsi="Cambria" w:cs="Times New Roman"/>
          <w:color w:val="FF0000"/>
        </w:rPr>
      </w:pPr>
    </w:p>
    <w:p w:rsidR="00F1194C" w:rsidRPr="005A5D33" w:rsidRDefault="00F1194C" w:rsidP="004B0A39">
      <w:pPr>
        <w:numPr>
          <w:ilvl w:val="0"/>
          <w:numId w:val="1"/>
        </w:numPr>
        <w:pBdr>
          <w:top w:val="nil"/>
          <w:left w:val="nil"/>
          <w:bottom w:val="nil"/>
          <w:right w:val="nil"/>
          <w:between w:val="nil"/>
        </w:pBdr>
        <w:spacing w:after="0" w:line="240" w:lineRule="auto"/>
        <w:ind w:left="714" w:hanging="357"/>
        <w:jc w:val="center"/>
        <w:rPr>
          <w:rFonts w:ascii="Cambria" w:eastAsia="Times New Roman" w:hAnsi="Cambria" w:cs="Times New Roman"/>
          <w:b/>
          <w:color w:val="000000"/>
        </w:rPr>
      </w:pPr>
      <w:r w:rsidRPr="005A5D33">
        <w:rPr>
          <w:rFonts w:ascii="Cambria" w:eastAsia="Times New Roman" w:hAnsi="Cambria" w:cs="Times New Roman"/>
          <w:b/>
          <w:color w:val="000000"/>
        </w:rPr>
        <w:t>PASLAUGOS TIKSLAS</w:t>
      </w:r>
    </w:p>
    <w:p w:rsidR="004B0A39" w:rsidRPr="005A5D33" w:rsidRDefault="004B0A39" w:rsidP="004B0A39">
      <w:pPr>
        <w:pBdr>
          <w:top w:val="nil"/>
          <w:left w:val="nil"/>
          <w:bottom w:val="nil"/>
          <w:right w:val="nil"/>
          <w:between w:val="nil"/>
        </w:pBdr>
        <w:spacing w:after="0" w:line="240" w:lineRule="auto"/>
        <w:ind w:left="714"/>
        <w:rPr>
          <w:rFonts w:ascii="Cambria" w:eastAsia="Times New Roman" w:hAnsi="Cambria" w:cs="Times New Roman"/>
          <w:b/>
          <w:color w:val="000000"/>
        </w:rPr>
      </w:pPr>
    </w:p>
    <w:p w:rsidR="00F1194C" w:rsidRPr="00E505B0" w:rsidRDefault="00F1194C" w:rsidP="004B0A39">
      <w:pPr>
        <w:numPr>
          <w:ilvl w:val="1"/>
          <w:numId w:val="1"/>
        </w:numPr>
        <w:pBdr>
          <w:top w:val="nil"/>
          <w:left w:val="nil"/>
          <w:bottom w:val="nil"/>
          <w:right w:val="nil"/>
          <w:between w:val="nil"/>
        </w:pBdr>
        <w:shd w:val="clear" w:color="auto" w:fill="FFFFFF"/>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color w:val="000000"/>
        </w:rPr>
        <w:t xml:space="preserve">Šioje techninėje specifikacijoje aprašytos paslaugos tikslas – užtikrinti kokybišką „Šeimų lankymas, teikiant ankstyvosios intervencijos paslaugas“ mokymų organizavimą, kurie leistų dalyviams įgyti </w:t>
      </w:r>
      <w:r w:rsidRPr="00E505B0">
        <w:rPr>
          <w:rFonts w:ascii="Cambria" w:eastAsia="Times New Roman" w:hAnsi="Cambria" w:cs="Times New Roman"/>
          <w:color w:val="000000"/>
        </w:rPr>
        <w:t xml:space="preserve">reikalingų žinių, įgūdžių ir kompetencijų, savarankiškam šeimų lankymo paslaugų teikimui ir gauti, tai </w:t>
      </w:r>
      <w:r w:rsidRPr="00E505B0">
        <w:rPr>
          <w:rFonts w:ascii="Cambria" w:eastAsia="Times New Roman" w:hAnsi="Cambria" w:cs="Times New Roman"/>
        </w:rPr>
        <w:t xml:space="preserve">patvirtinantį </w:t>
      </w:r>
      <w:proofErr w:type="spellStart"/>
      <w:r w:rsidR="004575EB" w:rsidRPr="00E505B0">
        <w:rPr>
          <w:rFonts w:ascii="Cambria" w:eastAsia="Times New Roman" w:hAnsi="Cambria" w:cs="Times New Roman"/>
        </w:rPr>
        <w:t>podiplominių</w:t>
      </w:r>
      <w:proofErr w:type="spellEnd"/>
      <w:r w:rsidR="004575EB" w:rsidRPr="00E505B0">
        <w:rPr>
          <w:rFonts w:ascii="Cambria" w:eastAsia="Times New Roman" w:hAnsi="Cambria" w:cs="Times New Roman"/>
        </w:rPr>
        <w:t xml:space="preserve"> studijų kurso</w:t>
      </w:r>
      <w:r w:rsidR="0008049C" w:rsidRPr="00E505B0">
        <w:rPr>
          <w:rFonts w:ascii="Cambria" w:eastAsia="Times New Roman" w:hAnsi="Cambria" w:cs="Times New Roman"/>
        </w:rPr>
        <w:t>/programos</w:t>
      </w:r>
      <w:r w:rsidR="004575EB" w:rsidRPr="00E505B0">
        <w:rPr>
          <w:rFonts w:ascii="Cambria" w:eastAsia="Times New Roman" w:hAnsi="Cambria" w:cs="Times New Roman"/>
        </w:rPr>
        <w:t xml:space="preserve"> baigimo </w:t>
      </w:r>
      <w:r w:rsidRPr="00E505B0">
        <w:rPr>
          <w:rFonts w:ascii="Cambria" w:eastAsia="Times New Roman" w:hAnsi="Cambria" w:cs="Times New Roman"/>
        </w:rPr>
        <w:t xml:space="preserve">pažymėjimą. </w:t>
      </w:r>
    </w:p>
    <w:p w:rsidR="00DF44F9" w:rsidRPr="00E505B0" w:rsidRDefault="00DF44F9" w:rsidP="00731D5C">
      <w:pPr>
        <w:pBdr>
          <w:top w:val="nil"/>
          <w:left w:val="nil"/>
          <w:bottom w:val="nil"/>
          <w:right w:val="nil"/>
          <w:between w:val="nil"/>
        </w:pBdr>
        <w:shd w:val="clear" w:color="auto" w:fill="FFFFFF"/>
        <w:spacing w:after="0" w:line="240" w:lineRule="auto"/>
        <w:ind w:left="567"/>
        <w:jc w:val="both"/>
        <w:rPr>
          <w:rFonts w:ascii="Cambria" w:eastAsia="Times New Roman" w:hAnsi="Cambria" w:cs="Times New Roman"/>
        </w:rPr>
      </w:pPr>
    </w:p>
    <w:p w:rsidR="00F1194C" w:rsidRPr="00E505B0" w:rsidRDefault="00F1194C" w:rsidP="004B0A39">
      <w:pPr>
        <w:numPr>
          <w:ilvl w:val="0"/>
          <w:numId w:val="1"/>
        </w:numPr>
        <w:pBdr>
          <w:top w:val="nil"/>
          <w:left w:val="nil"/>
          <w:bottom w:val="nil"/>
          <w:right w:val="nil"/>
          <w:between w:val="nil"/>
        </w:pBdr>
        <w:spacing w:after="0" w:line="240" w:lineRule="auto"/>
        <w:ind w:left="714" w:hanging="357"/>
        <w:jc w:val="center"/>
        <w:rPr>
          <w:rFonts w:ascii="Cambria" w:eastAsia="Times New Roman" w:hAnsi="Cambria" w:cs="Times New Roman"/>
          <w:b/>
        </w:rPr>
      </w:pPr>
      <w:r w:rsidRPr="00E505B0">
        <w:rPr>
          <w:rFonts w:ascii="Cambria" w:eastAsia="Times New Roman" w:hAnsi="Cambria" w:cs="Times New Roman"/>
          <w:b/>
        </w:rPr>
        <w:t>PIRKIMO OBJEKTAS</w:t>
      </w:r>
    </w:p>
    <w:p w:rsidR="004B0A39" w:rsidRPr="00E505B0" w:rsidRDefault="004B0A39" w:rsidP="004B0A39">
      <w:pPr>
        <w:pBdr>
          <w:top w:val="nil"/>
          <w:left w:val="nil"/>
          <w:bottom w:val="nil"/>
          <w:right w:val="nil"/>
          <w:between w:val="nil"/>
        </w:pBdr>
        <w:spacing w:after="0" w:line="240" w:lineRule="auto"/>
        <w:ind w:left="714"/>
        <w:rPr>
          <w:rFonts w:ascii="Cambria" w:eastAsia="Times New Roman" w:hAnsi="Cambria" w:cs="Times New Roman"/>
          <w:b/>
        </w:rPr>
      </w:pPr>
    </w:p>
    <w:p w:rsidR="00F1194C" w:rsidRPr="00E505B0" w:rsidRDefault="00F1194C" w:rsidP="004B0A39">
      <w:pPr>
        <w:numPr>
          <w:ilvl w:val="1"/>
          <w:numId w:val="1"/>
        </w:numPr>
        <w:pBdr>
          <w:top w:val="nil"/>
          <w:left w:val="nil"/>
          <w:bottom w:val="nil"/>
          <w:right w:val="nil"/>
          <w:between w:val="nil"/>
        </w:pBdr>
        <w:tabs>
          <w:tab w:val="left" w:pos="1276"/>
        </w:tabs>
        <w:spacing w:after="0" w:line="240" w:lineRule="auto"/>
        <w:ind w:left="0" w:firstLine="567"/>
        <w:jc w:val="both"/>
        <w:rPr>
          <w:rFonts w:ascii="Cambria" w:eastAsia="Times New Roman" w:hAnsi="Cambria" w:cs="Times New Roman"/>
        </w:rPr>
      </w:pPr>
      <w:r w:rsidRPr="00E505B0">
        <w:rPr>
          <w:rFonts w:ascii="Cambria" w:eastAsia="Times New Roman" w:hAnsi="Cambria" w:cs="Times New Roman"/>
        </w:rPr>
        <w:t>Pirkimo objektas – mokymų paslaug</w:t>
      </w:r>
      <w:r w:rsidR="00300603" w:rsidRPr="00E505B0">
        <w:rPr>
          <w:rFonts w:ascii="Cambria" w:eastAsia="Times New Roman" w:hAnsi="Cambria" w:cs="Times New Roman"/>
        </w:rPr>
        <w:t>a, kurią</w:t>
      </w:r>
      <w:r w:rsidRPr="00E505B0">
        <w:rPr>
          <w:rFonts w:ascii="Cambria" w:eastAsia="Times New Roman" w:hAnsi="Cambria" w:cs="Times New Roman"/>
        </w:rPr>
        <w:t xml:space="preserve"> sudaro:</w:t>
      </w:r>
    </w:p>
    <w:p w:rsidR="00F1194C" w:rsidRPr="00E505B0" w:rsidRDefault="00F1194C" w:rsidP="004B0A39">
      <w:pPr>
        <w:numPr>
          <w:ilvl w:val="2"/>
          <w:numId w:val="1"/>
        </w:numPr>
        <w:pBdr>
          <w:top w:val="nil"/>
          <w:left w:val="nil"/>
          <w:bottom w:val="nil"/>
          <w:right w:val="nil"/>
          <w:between w:val="nil"/>
        </w:pBdr>
        <w:tabs>
          <w:tab w:val="left" w:pos="1276"/>
        </w:tabs>
        <w:spacing w:after="0" w:line="240" w:lineRule="auto"/>
        <w:ind w:left="0" w:firstLine="567"/>
        <w:jc w:val="both"/>
        <w:rPr>
          <w:rFonts w:ascii="Cambria" w:eastAsia="Times New Roman" w:hAnsi="Cambria" w:cs="Times New Roman"/>
        </w:rPr>
      </w:pPr>
      <w:bookmarkStart w:id="0" w:name="_heading=h.gjdgxs" w:colFirst="0" w:colLast="0"/>
      <w:bookmarkEnd w:id="0"/>
      <w:r w:rsidRPr="00E505B0">
        <w:rPr>
          <w:rFonts w:ascii="Cambria" w:eastAsia="Times New Roman" w:hAnsi="Cambria" w:cs="Times New Roman"/>
          <w:b/>
        </w:rPr>
        <w:t>„Šeimų lankymas, teikiant ankstyvosios intervencijos paslaugas“</w:t>
      </w:r>
      <w:r w:rsidRPr="00E505B0">
        <w:rPr>
          <w:rFonts w:ascii="Cambria" w:eastAsia="Times New Roman" w:hAnsi="Cambria" w:cs="Times New Roman"/>
        </w:rPr>
        <w:t xml:space="preserve"> mokym</w:t>
      </w:r>
      <w:r w:rsidR="00300603" w:rsidRPr="00E505B0">
        <w:rPr>
          <w:rFonts w:ascii="Cambria" w:eastAsia="Times New Roman" w:hAnsi="Cambria" w:cs="Times New Roman"/>
        </w:rPr>
        <w:t>ai ir jų organizavimas</w:t>
      </w:r>
      <w:r w:rsidRPr="00E505B0">
        <w:rPr>
          <w:rFonts w:ascii="Cambria" w:eastAsia="Times New Roman" w:hAnsi="Cambria" w:cs="Times New Roman"/>
        </w:rPr>
        <w:t>, numatomas dalyvių skaičius 9</w:t>
      </w:r>
      <w:r w:rsidR="00426E59" w:rsidRPr="00E505B0">
        <w:rPr>
          <w:rFonts w:ascii="Cambria" w:eastAsia="Times New Roman" w:hAnsi="Cambria" w:cs="Times New Roman"/>
        </w:rPr>
        <w:t>5</w:t>
      </w:r>
      <w:r w:rsidRPr="00E505B0">
        <w:rPr>
          <w:rFonts w:ascii="Cambria" w:eastAsia="Times New Roman" w:hAnsi="Cambria" w:cs="Times New Roman"/>
        </w:rPr>
        <w:t xml:space="preserve"> asmen</w:t>
      </w:r>
      <w:r w:rsidR="00B12CAE" w:rsidRPr="00E505B0">
        <w:rPr>
          <w:rFonts w:ascii="Cambria" w:eastAsia="Times New Roman" w:hAnsi="Cambria" w:cs="Times New Roman"/>
        </w:rPr>
        <w:t>ys</w:t>
      </w:r>
      <w:r w:rsidRPr="00E505B0">
        <w:rPr>
          <w:rFonts w:ascii="Cambria" w:eastAsia="Times New Roman" w:hAnsi="Cambria" w:cs="Times New Roman"/>
        </w:rPr>
        <w:t>, mokymai grupėse</w:t>
      </w:r>
      <w:r w:rsidR="00B12CAE" w:rsidRPr="00E505B0">
        <w:rPr>
          <w:rFonts w:ascii="Cambria" w:eastAsia="Times New Roman" w:hAnsi="Cambria" w:cs="Times New Roman"/>
        </w:rPr>
        <w:t xml:space="preserve"> </w:t>
      </w:r>
      <w:r w:rsidR="00426E59" w:rsidRPr="00E505B0">
        <w:rPr>
          <w:rFonts w:ascii="Cambria" w:eastAsia="Times New Roman" w:hAnsi="Cambria" w:cs="Times New Roman"/>
        </w:rPr>
        <w:t>ne daugiau kaip</w:t>
      </w:r>
      <w:r w:rsidRPr="00E505B0">
        <w:rPr>
          <w:rFonts w:ascii="Cambria" w:eastAsia="Times New Roman" w:hAnsi="Cambria" w:cs="Times New Roman"/>
        </w:rPr>
        <w:t xml:space="preserve"> </w:t>
      </w:r>
      <w:r w:rsidR="00B12CAE" w:rsidRPr="00E505B0">
        <w:rPr>
          <w:rFonts w:ascii="Cambria" w:eastAsia="Times New Roman" w:hAnsi="Cambria" w:cs="Times New Roman"/>
        </w:rPr>
        <w:t xml:space="preserve">po </w:t>
      </w:r>
      <w:r w:rsidRPr="00E505B0">
        <w:rPr>
          <w:rFonts w:ascii="Cambria" w:eastAsia="Times New Roman" w:hAnsi="Cambria" w:cs="Times New Roman"/>
        </w:rPr>
        <w:t xml:space="preserve">24 asmenis. Vienų mokymų trukmė 10 dienų (iš jų 4 dienos kontaktinių, 6 nuotolinių mokymų). </w:t>
      </w:r>
    </w:p>
    <w:p w:rsidR="00F1194C" w:rsidRPr="00E505B0" w:rsidRDefault="00F1194C" w:rsidP="004B0A39">
      <w:pPr>
        <w:numPr>
          <w:ilvl w:val="1"/>
          <w:numId w:val="1"/>
        </w:numPr>
        <w:pBdr>
          <w:top w:val="nil"/>
          <w:left w:val="nil"/>
          <w:bottom w:val="nil"/>
          <w:right w:val="nil"/>
          <w:between w:val="nil"/>
        </w:pBdr>
        <w:tabs>
          <w:tab w:val="left" w:pos="1276"/>
        </w:tabs>
        <w:spacing w:after="0" w:line="240" w:lineRule="auto"/>
        <w:ind w:left="0" w:firstLine="567"/>
        <w:jc w:val="both"/>
        <w:rPr>
          <w:rFonts w:ascii="Cambria" w:eastAsia="Times New Roman" w:hAnsi="Cambria" w:cs="Times New Roman"/>
        </w:rPr>
      </w:pPr>
      <w:r w:rsidRPr="00E505B0">
        <w:rPr>
          <w:rFonts w:ascii="Cambria" w:eastAsia="Times New Roman" w:hAnsi="Cambria" w:cs="Times New Roman"/>
        </w:rPr>
        <w:t xml:space="preserve">Mokymų paslaugos, atsižvelgiant į konkrečius mokymus </w:t>
      </w:r>
      <w:r w:rsidR="00A9214F" w:rsidRPr="00E505B0">
        <w:rPr>
          <w:rFonts w:ascii="Cambria" w:eastAsia="Times New Roman" w:hAnsi="Cambria" w:cs="Times New Roman"/>
        </w:rPr>
        <w:t xml:space="preserve">(3.1.1. p) </w:t>
      </w:r>
      <w:r w:rsidRPr="00E505B0">
        <w:rPr>
          <w:rFonts w:ascii="Cambria" w:eastAsia="Times New Roman" w:hAnsi="Cambria" w:cs="Times New Roman"/>
        </w:rPr>
        <w:t>apim</w:t>
      </w:r>
      <w:r w:rsidR="00A9214F" w:rsidRPr="00E505B0">
        <w:rPr>
          <w:rFonts w:ascii="Cambria" w:eastAsia="Times New Roman" w:hAnsi="Cambria" w:cs="Times New Roman"/>
        </w:rPr>
        <w:t>a</w:t>
      </w:r>
      <w:r w:rsidRPr="00E505B0">
        <w:rPr>
          <w:rFonts w:ascii="Cambria" w:eastAsia="Times New Roman" w:hAnsi="Cambria" w:cs="Times New Roman"/>
        </w:rPr>
        <w:t>:</w:t>
      </w:r>
    </w:p>
    <w:p w:rsidR="00F1194C" w:rsidRPr="00E505B0" w:rsidRDefault="00F1194C" w:rsidP="004B0A39">
      <w:pPr>
        <w:numPr>
          <w:ilvl w:val="2"/>
          <w:numId w:val="1"/>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E505B0">
        <w:rPr>
          <w:rFonts w:ascii="Cambria" w:eastAsia="Times New Roman" w:hAnsi="Cambria" w:cs="Times New Roman"/>
        </w:rPr>
        <w:t xml:space="preserve">Mokymams vykti reikalingos vietos parinkimą, parengimą ir nuomą pagal reikalavimus, nurodytus Techninės specifikacijos 4.2. punkte. </w:t>
      </w:r>
    </w:p>
    <w:p w:rsidR="00F1194C" w:rsidRPr="00E505B0" w:rsidRDefault="00F1194C" w:rsidP="004B0A39">
      <w:pPr>
        <w:numPr>
          <w:ilvl w:val="2"/>
          <w:numId w:val="1"/>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E505B0">
        <w:rPr>
          <w:rFonts w:ascii="Cambria" w:eastAsia="Times New Roman" w:hAnsi="Cambria" w:cs="Times New Roman"/>
        </w:rPr>
        <w:t>Mokymų dalyvių sukvietimą ir informacijos apie mokymus suteikimas.</w:t>
      </w:r>
    </w:p>
    <w:p w:rsidR="00F1194C" w:rsidRPr="00E505B0" w:rsidRDefault="00F1194C" w:rsidP="004B0A39">
      <w:pPr>
        <w:numPr>
          <w:ilvl w:val="2"/>
          <w:numId w:val="1"/>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E505B0">
        <w:rPr>
          <w:rFonts w:ascii="Cambria" w:eastAsia="Times New Roman" w:hAnsi="Cambria" w:cs="Times New Roman"/>
        </w:rPr>
        <w:t>Mokymams skirtos virtualios mokymosi platformos parinkimas ir administravimas pagal reikalavimus, nurodytus Techninės specifikacijos 4.3. punkte.</w:t>
      </w:r>
    </w:p>
    <w:p w:rsidR="00F1194C" w:rsidRPr="00E505B0" w:rsidRDefault="00F1194C" w:rsidP="004B0A39">
      <w:pPr>
        <w:numPr>
          <w:ilvl w:val="2"/>
          <w:numId w:val="1"/>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E505B0">
        <w:rPr>
          <w:rFonts w:ascii="Cambria" w:eastAsia="Times New Roman" w:hAnsi="Cambria" w:cs="Times New Roman"/>
        </w:rPr>
        <w:t xml:space="preserve">Mokymų dalyvių registracijos paslaugas pagal reikalavimus, nurodytus Techninės specifikacijos 4.4. punkte. </w:t>
      </w:r>
    </w:p>
    <w:p w:rsidR="00F1194C" w:rsidRPr="00E505B0" w:rsidRDefault="00F1194C" w:rsidP="004B0A39">
      <w:pPr>
        <w:numPr>
          <w:ilvl w:val="2"/>
          <w:numId w:val="1"/>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E505B0">
        <w:rPr>
          <w:rFonts w:ascii="Cambria" w:eastAsia="Times New Roman" w:hAnsi="Cambria" w:cs="Times New Roman"/>
        </w:rPr>
        <w:t xml:space="preserve">Mokymų dalyvių maitinimo ir aptarnavimo paslaugas pagal reikalavimus, nurodytus Techninės specifikacijos 4.5. punkte. </w:t>
      </w:r>
    </w:p>
    <w:p w:rsidR="00F1194C" w:rsidRPr="00E505B0" w:rsidRDefault="00F1194C" w:rsidP="004B0A39">
      <w:pPr>
        <w:numPr>
          <w:ilvl w:val="2"/>
          <w:numId w:val="1"/>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E505B0">
        <w:rPr>
          <w:rFonts w:ascii="Cambria" w:eastAsia="Times New Roman" w:hAnsi="Cambria" w:cs="Times New Roman"/>
        </w:rPr>
        <w:t>Mokymų vedimo paslaugas</w:t>
      </w:r>
      <w:r w:rsidRPr="00E505B0">
        <w:rPr>
          <w:rFonts w:ascii="Cambria" w:eastAsia="Times New Roman" w:hAnsi="Cambria" w:cs="Times New Roman"/>
          <w:b/>
        </w:rPr>
        <w:t xml:space="preserve"> </w:t>
      </w:r>
      <w:r w:rsidRPr="00E505B0">
        <w:rPr>
          <w:rFonts w:ascii="Cambria" w:eastAsia="Times New Roman" w:hAnsi="Cambria" w:cs="Times New Roman"/>
        </w:rPr>
        <w:t>pagal reikalavimus, nurodytus Techninės specifikacijos 4.6. punkte.</w:t>
      </w:r>
    </w:p>
    <w:p w:rsidR="004575EB" w:rsidRPr="00E505B0" w:rsidRDefault="004575EB" w:rsidP="004B0A39">
      <w:pPr>
        <w:numPr>
          <w:ilvl w:val="2"/>
          <w:numId w:val="1"/>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E505B0">
        <w:rPr>
          <w:rFonts w:ascii="Cambria" w:eastAsia="Times New Roman" w:hAnsi="Cambria" w:cs="Times New Roman"/>
        </w:rPr>
        <w:t xml:space="preserve">Mokymus pabaigus, dalyviams išduodamas </w:t>
      </w:r>
      <w:proofErr w:type="spellStart"/>
      <w:r w:rsidRPr="00E505B0">
        <w:rPr>
          <w:rFonts w:ascii="Cambria" w:eastAsia="Times New Roman" w:hAnsi="Cambria" w:cs="Times New Roman"/>
        </w:rPr>
        <w:t>podiplominių</w:t>
      </w:r>
      <w:proofErr w:type="spellEnd"/>
      <w:r w:rsidRPr="00E505B0">
        <w:rPr>
          <w:rFonts w:ascii="Cambria" w:eastAsia="Times New Roman" w:hAnsi="Cambria" w:cs="Times New Roman"/>
        </w:rPr>
        <w:t xml:space="preserve"> studijų kurso</w:t>
      </w:r>
      <w:r w:rsidR="0008049C" w:rsidRPr="00E505B0">
        <w:rPr>
          <w:rFonts w:ascii="Cambria" w:eastAsia="Times New Roman" w:hAnsi="Cambria" w:cs="Times New Roman"/>
        </w:rPr>
        <w:t>/programos</w:t>
      </w:r>
      <w:r w:rsidRPr="00E505B0">
        <w:rPr>
          <w:rFonts w:ascii="Cambria" w:eastAsia="Times New Roman" w:hAnsi="Cambria" w:cs="Times New Roman"/>
        </w:rPr>
        <w:t xml:space="preserve"> baigimo pažymėjimas.</w:t>
      </w:r>
    </w:p>
    <w:p w:rsidR="00731D5C" w:rsidRPr="005A5D33" w:rsidRDefault="00731D5C" w:rsidP="00731D5C">
      <w:pPr>
        <w:pBdr>
          <w:top w:val="nil"/>
          <w:left w:val="nil"/>
          <w:bottom w:val="nil"/>
          <w:right w:val="nil"/>
          <w:between w:val="nil"/>
        </w:pBdr>
        <w:spacing w:after="0" w:line="240" w:lineRule="auto"/>
        <w:ind w:left="567"/>
        <w:jc w:val="both"/>
        <w:rPr>
          <w:rFonts w:ascii="Cambria" w:eastAsia="Times New Roman" w:hAnsi="Cambria" w:cs="Times New Roman"/>
        </w:rPr>
      </w:pPr>
    </w:p>
    <w:p w:rsidR="00F1194C" w:rsidRPr="005A5D33" w:rsidRDefault="00F1194C" w:rsidP="004B0A39">
      <w:pPr>
        <w:numPr>
          <w:ilvl w:val="0"/>
          <w:numId w:val="11"/>
        </w:numPr>
        <w:pBdr>
          <w:top w:val="nil"/>
          <w:left w:val="nil"/>
          <w:bottom w:val="nil"/>
          <w:right w:val="nil"/>
          <w:between w:val="nil"/>
        </w:pBdr>
        <w:spacing w:after="0" w:line="240" w:lineRule="auto"/>
        <w:ind w:left="357" w:hanging="357"/>
        <w:jc w:val="center"/>
        <w:rPr>
          <w:rFonts w:ascii="Cambria" w:eastAsia="Times New Roman" w:hAnsi="Cambria" w:cs="Times New Roman"/>
          <w:b/>
          <w:color w:val="000000"/>
        </w:rPr>
      </w:pPr>
      <w:r w:rsidRPr="005A5D33">
        <w:rPr>
          <w:rFonts w:ascii="Cambria" w:eastAsia="Times New Roman" w:hAnsi="Cambria" w:cs="Times New Roman"/>
          <w:b/>
          <w:color w:val="000000"/>
        </w:rPr>
        <w:t>SPECIALIEJI REIKALAVIMAI</w:t>
      </w:r>
    </w:p>
    <w:p w:rsidR="004B0A39" w:rsidRPr="005A5D33" w:rsidRDefault="004B0A39" w:rsidP="004B0A39">
      <w:pPr>
        <w:pBdr>
          <w:top w:val="nil"/>
          <w:left w:val="nil"/>
          <w:bottom w:val="nil"/>
          <w:right w:val="nil"/>
          <w:between w:val="nil"/>
        </w:pBdr>
        <w:spacing w:after="0" w:line="240" w:lineRule="auto"/>
        <w:ind w:left="357"/>
        <w:rPr>
          <w:rFonts w:ascii="Cambria" w:eastAsia="Times New Roman" w:hAnsi="Cambria" w:cs="Times New Roman"/>
          <w:b/>
          <w:color w:val="000000"/>
        </w:rPr>
      </w:pPr>
    </w:p>
    <w:p w:rsidR="00F1194C" w:rsidRPr="005A5D33" w:rsidRDefault="00F1194C" w:rsidP="004B0A39">
      <w:pPr>
        <w:numPr>
          <w:ilvl w:val="1"/>
          <w:numId w:val="11"/>
        </w:numPr>
        <w:pBdr>
          <w:top w:val="nil"/>
          <w:left w:val="nil"/>
          <w:bottom w:val="nil"/>
          <w:right w:val="nil"/>
          <w:between w:val="nil"/>
        </w:pBdr>
        <w:spacing w:after="0" w:line="240" w:lineRule="auto"/>
        <w:ind w:left="567" w:firstLine="0"/>
        <w:jc w:val="both"/>
        <w:rPr>
          <w:rFonts w:ascii="Cambria" w:eastAsia="Times New Roman" w:hAnsi="Cambria" w:cs="Times New Roman"/>
          <w:b/>
        </w:rPr>
      </w:pPr>
      <w:r w:rsidRPr="005A5D33">
        <w:rPr>
          <w:rFonts w:ascii="Cambria" w:eastAsia="Times New Roman" w:hAnsi="Cambria" w:cs="Times New Roman"/>
          <w:b/>
        </w:rPr>
        <w:t>Mokymų suderinimas su Perkančiąja organizacija:</w:t>
      </w:r>
    </w:p>
    <w:p w:rsidR="00F1194C" w:rsidRPr="005A5D33" w:rsidRDefault="0028133A" w:rsidP="004B0A39">
      <w:pPr>
        <w:numPr>
          <w:ilvl w:val="2"/>
          <w:numId w:val="11"/>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t xml:space="preserve">Paslaugų tiekėjas </w:t>
      </w:r>
      <w:r w:rsidR="00F1194C" w:rsidRPr="005A5D33">
        <w:rPr>
          <w:rFonts w:ascii="Cambria" w:eastAsia="Times New Roman" w:hAnsi="Cambria" w:cs="Times New Roman"/>
        </w:rPr>
        <w:t>su Perkančiąja organizacija suderina mokymų vietą ir kitus specialiuosius poreikius.</w:t>
      </w:r>
    </w:p>
    <w:p w:rsidR="00F1194C" w:rsidRPr="005A5D33" w:rsidRDefault="00F1194C" w:rsidP="004B0A39">
      <w:pPr>
        <w:numPr>
          <w:ilvl w:val="2"/>
          <w:numId w:val="11"/>
        </w:numP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t>Per 1</w:t>
      </w:r>
      <w:r w:rsidR="00426E59" w:rsidRPr="005A5D33">
        <w:rPr>
          <w:rFonts w:ascii="Cambria" w:eastAsia="Times New Roman" w:hAnsi="Cambria" w:cs="Times New Roman"/>
        </w:rPr>
        <w:t>0</w:t>
      </w:r>
      <w:r w:rsidRPr="005A5D33">
        <w:rPr>
          <w:rFonts w:ascii="Cambria" w:eastAsia="Times New Roman" w:hAnsi="Cambria" w:cs="Times New Roman"/>
        </w:rPr>
        <w:t xml:space="preserve"> kalendorinių dienų nuo </w:t>
      </w:r>
      <w:r w:rsidR="00B771B0" w:rsidRPr="005A5D33">
        <w:rPr>
          <w:rFonts w:ascii="Cambria" w:eastAsia="Times New Roman" w:hAnsi="Cambria" w:cs="Times New Roman"/>
        </w:rPr>
        <w:t xml:space="preserve">raštiško </w:t>
      </w:r>
      <w:r w:rsidR="00426E59" w:rsidRPr="005A5D33">
        <w:rPr>
          <w:rFonts w:ascii="Cambria" w:eastAsia="Times New Roman" w:hAnsi="Cambria" w:cs="Times New Roman"/>
        </w:rPr>
        <w:t>užsakymo pateikimo dienos</w:t>
      </w:r>
      <w:r w:rsidRPr="005A5D33">
        <w:rPr>
          <w:rFonts w:ascii="Cambria" w:eastAsia="Times New Roman" w:hAnsi="Cambria" w:cs="Times New Roman"/>
        </w:rPr>
        <w:t xml:space="preserve"> </w:t>
      </w:r>
      <w:r w:rsidR="00B10F83" w:rsidRPr="005A5D33">
        <w:rPr>
          <w:rFonts w:ascii="Cambria" w:eastAsia="Times New Roman" w:hAnsi="Cambria" w:cs="Times New Roman"/>
        </w:rPr>
        <w:t>Paslaugų tiekėjas</w:t>
      </w:r>
      <w:r w:rsidRPr="005A5D33">
        <w:rPr>
          <w:rFonts w:ascii="Cambria" w:eastAsia="Times New Roman" w:hAnsi="Cambria" w:cs="Times New Roman"/>
        </w:rPr>
        <w:t xml:space="preserve"> suderina su Perkančiąja organizacija mokymų dalyvių mokymosi grafiką</w:t>
      </w:r>
      <w:r w:rsidR="00426E59" w:rsidRPr="005A5D33">
        <w:rPr>
          <w:rFonts w:ascii="Cambria" w:eastAsia="Times New Roman" w:hAnsi="Cambria" w:cs="Times New Roman"/>
        </w:rPr>
        <w:t xml:space="preserve"> kiekvienai grupei</w:t>
      </w:r>
      <w:r w:rsidRPr="005A5D33">
        <w:rPr>
          <w:rFonts w:ascii="Cambria" w:eastAsia="Times New Roman" w:hAnsi="Cambria" w:cs="Times New Roman"/>
        </w:rPr>
        <w:t xml:space="preserve">. </w:t>
      </w:r>
    </w:p>
    <w:p w:rsidR="00F1194C" w:rsidRPr="005A5D33" w:rsidRDefault="00F1194C" w:rsidP="004B0A39">
      <w:pPr>
        <w:numPr>
          <w:ilvl w:val="1"/>
          <w:numId w:val="11"/>
        </w:numPr>
        <w:pBdr>
          <w:top w:val="nil"/>
          <w:left w:val="nil"/>
          <w:bottom w:val="nil"/>
          <w:right w:val="nil"/>
          <w:between w:val="nil"/>
        </w:pBdr>
        <w:spacing w:after="0" w:line="240" w:lineRule="auto"/>
        <w:ind w:left="567" w:firstLine="0"/>
        <w:jc w:val="both"/>
        <w:rPr>
          <w:rFonts w:ascii="Cambria" w:eastAsia="Times New Roman" w:hAnsi="Cambria" w:cs="Times New Roman"/>
          <w:b/>
          <w:color w:val="000000"/>
        </w:rPr>
      </w:pPr>
      <w:r w:rsidRPr="005A5D33">
        <w:rPr>
          <w:rFonts w:ascii="Cambria" w:eastAsia="Times New Roman" w:hAnsi="Cambria" w:cs="Times New Roman"/>
          <w:b/>
          <w:color w:val="000000"/>
        </w:rPr>
        <w:t>Mokymų vietos parinkimas, parengimas ir nuoma:</w:t>
      </w:r>
    </w:p>
    <w:p w:rsidR="00F1194C" w:rsidRPr="005A5D33" w:rsidRDefault="00B10F83" w:rsidP="004B0A39">
      <w:pPr>
        <w:numPr>
          <w:ilvl w:val="2"/>
          <w:numId w:val="11"/>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Paslaugų tiekėjas</w:t>
      </w:r>
      <w:r w:rsidR="00F1194C" w:rsidRPr="005A5D33">
        <w:rPr>
          <w:rFonts w:ascii="Cambria" w:eastAsia="Times New Roman" w:hAnsi="Cambria" w:cs="Times New Roman"/>
          <w:color w:val="000000"/>
        </w:rPr>
        <w:t xml:space="preserve"> turi surasti bei išnuomoti mokymams reikalingą vietą, suderin</w:t>
      </w:r>
      <w:r w:rsidR="00F1194C" w:rsidRPr="005A5D33">
        <w:rPr>
          <w:rFonts w:ascii="Cambria" w:eastAsia="Times New Roman" w:hAnsi="Cambria" w:cs="Times New Roman"/>
        </w:rPr>
        <w:t>ti</w:t>
      </w:r>
      <w:r w:rsidR="00F1194C" w:rsidRPr="005A5D33">
        <w:rPr>
          <w:rFonts w:ascii="Cambria" w:eastAsia="Times New Roman" w:hAnsi="Cambria" w:cs="Times New Roman"/>
          <w:color w:val="000000"/>
        </w:rPr>
        <w:t xml:space="preserve"> su Perkančiąja organizacija. </w:t>
      </w:r>
    </w:p>
    <w:p w:rsidR="00F1194C" w:rsidRPr="005A5D33" w:rsidRDefault="00F1194C" w:rsidP="004B0A39">
      <w:pPr>
        <w:numPr>
          <w:ilvl w:val="2"/>
          <w:numId w:val="11"/>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Mokymų vieta turi būti reprezentatyvi, patogioje dalyviams vietoje, parinkta ir pritaikyta atsižvelgiant į dalyvių skaičių.</w:t>
      </w:r>
    </w:p>
    <w:p w:rsidR="00F1194C" w:rsidRPr="005A5D33" w:rsidRDefault="00F1194C" w:rsidP="004B0A39">
      <w:pPr>
        <w:numPr>
          <w:ilvl w:val="2"/>
          <w:numId w:val="11"/>
        </w:numPr>
        <w:pBdr>
          <w:top w:val="nil"/>
          <w:left w:val="nil"/>
          <w:bottom w:val="nil"/>
          <w:right w:val="nil"/>
          <w:between w:val="nil"/>
        </w:pBdr>
        <w:spacing w:after="0" w:line="240" w:lineRule="auto"/>
        <w:ind w:left="426" w:firstLine="141"/>
        <w:jc w:val="both"/>
        <w:rPr>
          <w:rFonts w:ascii="Cambria" w:eastAsia="Times New Roman" w:hAnsi="Cambria" w:cs="Times New Roman"/>
          <w:color w:val="000000"/>
        </w:rPr>
      </w:pPr>
      <w:r w:rsidRPr="005A5D33">
        <w:rPr>
          <w:rFonts w:ascii="Cambria" w:eastAsia="Times New Roman" w:hAnsi="Cambria" w:cs="Times New Roman"/>
          <w:color w:val="000000"/>
        </w:rPr>
        <w:t xml:space="preserve">Mokymų vietoje, kai mokymai vyksta uždarose patalpose, turi būti: </w:t>
      </w:r>
    </w:p>
    <w:p w:rsidR="00F1194C" w:rsidRPr="005A5D33" w:rsidRDefault="00F1194C" w:rsidP="004B0A39">
      <w:pPr>
        <w:numPr>
          <w:ilvl w:val="3"/>
          <w:numId w:val="11"/>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lastRenderedPageBreak/>
        <w:t>kontroliuojamas patalpų vidaus mikroklimatas, užtikrinamas ne mažesnės nei 20 °C temperatūros palaikymas naudojant vėdinimo arba šildymo sistemas. Patalpos turi būti švarios, tvarkingos, tinkamai apšviestos;</w:t>
      </w:r>
    </w:p>
    <w:p w:rsidR="00F1194C" w:rsidRPr="005A5D33" w:rsidRDefault="00F1194C" w:rsidP="004B0A39">
      <w:pPr>
        <w:numPr>
          <w:ilvl w:val="3"/>
          <w:numId w:val="11"/>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rPr>
        <w:t>p</w:t>
      </w:r>
      <w:r w:rsidRPr="005A5D33">
        <w:rPr>
          <w:rFonts w:ascii="Cambria" w:eastAsia="Times New Roman" w:hAnsi="Cambria" w:cs="Times New Roman"/>
          <w:color w:val="000000"/>
        </w:rPr>
        <w:t>atalpose turi būti skirta vieta mokymų dalyvių maitinimui (kavos pertraukėlėms).</w:t>
      </w:r>
    </w:p>
    <w:p w:rsidR="00F1194C" w:rsidRPr="005A5D33" w:rsidRDefault="00F1194C" w:rsidP="004B0A39">
      <w:pPr>
        <w:numPr>
          <w:ilvl w:val="3"/>
          <w:numId w:val="11"/>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mokymams reikalinga įranga</w:t>
      </w:r>
      <w:r w:rsidRPr="005A5D33">
        <w:rPr>
          <w:rFonts w:ascii="Cambria" w:eastAsia="Times New Roman" w:hAnsi="Cambria" w:cs="Times New Roman"/>
        </w:rPr>
        <w:t xml:space="preserve"> </w:t>
      </w:r>
      <w:r w:rsidRPr="005A5D33">
        <w:rPr>
          <w:rFonts w:ascii="Cambria" w:eastAsia="Times New Roman" w:hAnsi="Cambria" w:cs="Times New Roman"/>
          <w:color w:val="000000"/>
        </w:rPr>
        <w:t>pagal</w:t>
      </w:r>
      <w:r w:rsidRPr="005A5D33">
        <w:rPr>
          <w:rFonts w:ascii="Cambria" w:eastAsia="Times New Roman" w:hAnsi="Cambria" w:cs="Times New Roman"/>
          <w:color w:val="FF0000"/>
        </w:rPr>
        <w:t xml:space="preserve"> </w:t>
      </w:r>
      <w:r w:rsidRPr="005A5D33">
        <w:rPr>
          <w:rFonts w:ascii="Cambria" w:eastAsia="Times New Roman" w:hAnsi="Cambria" w:cs="Times New Roman"/>
          <w:color w:val="000000"/>
        </w:rPr>
        <w:t xml:space="preserve">dalyvių skaičių: </w:t>
      </w:r>
    </w:p>
    <w:p w:rsidR="00F1194C" w:rsidRPr="005A5D33" w:rsidRDefault="00F1194C" w:rsidP="004B0A39">
      <w:pPr>
        <w:numPr>
          <w:ilvl w:val="4"/>
          <w:numId w:val="11"/>
        </w:numPr>
        <w:pBdr>
          <w:top w:val="nil"/>
          <w:left w:val="nil"/>
          <w:bottom w:val="nil"/>
          <w:right w:val="nil"/>
          <w:between w:val="nil"/>
        </w:pBdr>
        <w:spacing w:after="0" w:line="240" w:lineRule="auto"/>
        <w:ind w:left="1560" w:hanging="993"/>
        <w:jc w:val="both"/>
        <w:rPr>
          <w:rFonts w:ascii="Cambria" w:eastAsia="Times New Roman" w:hAnsi="Cambria" w:cs="Times New Roman"/>
          <w:color w:val="000000"/>
        </w:rPr>
      </w:pPr>
      <w:r w:rsidRPr="005A5D33">
        <w:rPr>
          <w:rFonts w:ascii="Cambria" w:eastAsia="Times New Roman" w:hAnsi="Cambria" w:cs="Times New Roman"/>
        </w:rPr>
        <w:t>vieta skirta lektoriui (-</w:t>
      </w:r>
      <w:proofErr w:type="spellStart"/>
      <w:r w:rsidRPr="005A5D33">
        <w:rPr>
          <w:rFonts w:ascii="Cambria" w:eastAsia="Times New Roman" w:hAnsi="Cambria" w:cs="Times New Roman"/>
        </w:rPr>
        <w:t>iams</w:t>
      </w:r>
      <w:proofErr w:type="spellEnd"/>
      <w:r w:rsidRPr="005A5D33">
        <w:rPr>
          <w:rFonts w:ascii="Cambria" w:eastAsia="Times New Roman" w:hAnsi="Cambria" w:cs="Times New Roman"/>
        </w:rPr>
        <w:t>) su visa jiems reikalinga įranga (pvz. mikrofonas (-ai), kompiuteris (-</w:t>
      </w:r>
      <w:proofErr w:type="spellStart"/>
      <w:r w:rsidRPr="005A5D33">
        <w:rPr>
          <w:rFonts w:ascii="Cambria" w:eastAsia="Times New Roman" w:hAnsi="Cambria" w:cs="Times New Roman"/>
        </w:rPr>
        <w:t>iai</w:t>
      </w:r>
      <w:proofErr w:type="spellEnd"/>
      <w:r w:rsidRPr="005A5D33">
        <w:rPr>
          <w:rFonts w:ascii="Cambria" w:eastAsia="Times New Roman" w:hAnsi="Cambria" w:cs="Times New Roman"/>
        </w:rPr>
        <w:t>) ir kt.;</w:t>
      </w:r>
      <w:r w:rsidRPr="005A5D33">
        <w:rPr>
          <w:rFonts w:ascii="Cambria" w:eastAsia="Times New Roman" w:hAnsi="Cambria" w:cs="Times New Roman"/>
          <w:highlight w:val="yellow"/>
        </w:rPr>
        <w:t xml:space="preserve"> </w:t>
      </w:r>
    </w:p>
    <w:p w:rsidR="00F1194C" w:rsidRPr="005A5D33" w:rsidRDefault="00F1194C" w:rsidP="004B0A39">
      <w:pPr>
        <w:numPr>
          <w:ilvl w:val="4"/>
          <w:numId w:val="11"/>
        </w:numPr>
        <w:pBdr>
          <w:top w:val="nil"/>
          <w:left w:val="nil"/>
          <w:bottom w:val="nil"/>
          <w:right w:val="nil"/>
          <w:between w:val="nil"/>
        </w:pBdr>
        <w:spacing w:after="0" w:line="240" w:lineRule="auto"/>
        <w:ind w:left="1560" w:hanging="993"/>
        <w:jc w:val="both"/>
        <w:rPr>
          <w:rFonts w:ascii="Cambria" w:eastAsia="Times New Roman" w:hAnsi="Cambria" w:cs="Times New Roman"/>
          <w:color w:val="000000"/>
        </w:rPr>
      </w:pPr>
      <w:r w:rsidRPr="005A5D33">
        <w:rPr>
          <w:rFonts w:ascii="Cambria" w:eastAsia="Times New Roman" w:hAnsi="Cambria" w:cs="Times New Roman"/>
          <w:color w:val="000000"/>
        </w:rPr>
        <w:t>multimedi</w:t>
      </w:r>
      <w:r w:rsidRPr="005A5D33">
        <w:rPr>
          <w:rFonts w:ascii="Cambria" w:eastAsia="Times New Roman" w:hAnsi="Cambria" w:cs="Times New Roman"/>
        </w:rPr>
        <w:t>jos</w:t>
      </w:r>
      <w:r w:rsidRPr="005A5D33">
        <w:rPr>
          <w:rFonts w:ascii="Cambria" w:eastAsia="Times New Roman" w:hAnsi="Cambria" w:cs="Times New Roman"/>
          <w:color w:val="000000"/>
        </w:rPr>
        <w:t xml:space="preserve"> projektorius ir ekranas;</w:t>
      </w:r>
    </w:p>
    <w:p w:rsidR="00F1194C" w:rsidRPr="005A5D33" w:rsidRDefault="00F1194C" w:rsidP="004B0A39">
      <w:pPr>
        <w:numPr>
          <w:ilvl w:val="4"/>
          <w:numId w:val="11"/>
        </w:numPr>
        <w:tabs>
          <w:tab w:val="left" w:pos="1560"/>
        </w:tabs>
        <w:spacing w:after="0" w:line="240" w:lineRule="auto"/>
        <w:ind w:left="142" w:firstLine="425"/>
        <w:jc w:val="both"/>
        <w:rPr>
          <w:rFonts w:ascii="Cambria" w:eastAsia="Times New Roman" w:hAnsi="Cambria" w:cs="Times New Roman"/>
        </w:rPr>
      </w:pPr>
      <w:r w:rsidRPr="005A5D33">
        <w:rPr>
          <w:rFonts w:ascii="Cambria" w:eastAsia="Times New Roman" w:hAnsi="Cambria" w:cs="Times New Roman"/>
        </w:rPr>
        <w:t>rašomoji lenta ir / ar stovas su vartomais popieriaus lapais, atitinkamos rašymo, valymo priemonės;</w:t>
      </w:r>
    </w:p>
    <w:p w:rsidR="00F1194C" w:rsidRPr="005A5D33" w:rsidRDefault="00F1194C" w:rsidP="004B0A39">
      <w:pPr>
        <w:numPr>
          <w:ilvl w:val="2"/>
          <w:numId w:val="11"/>
        </w:numPr>
        <w:pBdr>
          <w:top w:val="nil"/>
          <w:left w:val="nil"/>
          <w:bottom w:val="nil"/>
          <w:right w:val="nil"/>
          <w:between w:val="nil"/>
        </w:pBdr>
        <w:spacing w:after="0" w:line="240" w:lineRule="auto"/>
        <w:ind w:left="0" w:firstLine="709"/>
        <w:jc w:val="both"/>
        <w:rPr>
          <w:rFonts w:ascii="Cambria" w:eastAsia="Times New Roman" w:hAnsi="Cambria" w:cs="Times New Roman"/>
          <w:color w:val="000000"/>
        </w:rPr>
      </w:pPr>
      <w:r w:rsidRPr="005A5D33">
        <w:rPr>
          <w:rFonts w:ascii="Cambria" w:eastAsia="Times New Roman" w:hAnsi="Cambria" w:cs="Times New Roman"/>
          <w:color w:val="000000"/>
        </w:rPr>
        <w:t xml:space="preserve">Turi būti užtikrintas kokybiškas visos mokymu metu naudojamos įrangos veikimas. </w:t>
      </w:r>
    </w:p>
    <w:p w:rsidR="00F1194C" w:rsidRPr="005A5D33" w:rsidRDefault="00F1194C" w:rsidP="004B0A39">
      <w:pPr>
        <w:numPr>
          <w:ilvl w:val="2"/>
          <w:numId w:val="11"/>
        </w:numPr>
        <w:pBdr>
          <w:top w:val="nil"/>
          <w:left w:val="nil"/>
          <w:bottom w:val="nil"/>
          <w:right w:val="nil"/>
          <w:between w:val="nil"/>
        </w:pBdr>
        <w:spacing w:after="0" w:line="240" w:lineRule="auto"/>
        <w:ind w:left="0" w:firstLine="709"/>
        <w:jc w:val="both"/>
        <w:rPr>
          <w:rFonts w:ascii="Cambria" w:eastAsia="Times New Roman" w:hAnsi="Cambria" w:cs="Times New Roman"/>
          <w:color w:val="000000"/>
        </w:rPr>
      </w:pPr>
      <w:r w:rsidRPr="005A5D33">
        <w:rPr>
          <w:rFonts w:ascii="Cambria" w:eastAsia="Times New Roman" w:hAnsi="Cambria" w:cs="Times New Roman"/>
          <w:color w:val="000000"/>
        </w:rPr>
        <w:t xml:space="preserve">Turi būti naudojama šių dienų reikalavimus atitinkanti organizacinė technika ir informacinės technologijos. </w:t>
      </w:r>
    </w:p>
    <w:p w:rsidR="00F1194C" w:rsidRPr="005A5D33" w:rsidRDefault="00F1194C" w:rsidP="004B0A39">
      <w:pPr>
        <w:numPr>
          <w:ilvl w:val="2"/>
          <w:numId w:val="11"/>
        </w:numPr>
        <w:pBdr>
          <w:top w:val="nil"/>
          <w:left w:val="nil"/>
          <w:bottom w:val="nil"/>
          <w:right w:val="nil"/>
          <w:between w:val="nil"/>
        </w:pBdr>
        <w:spacing w:after="0" w:line="240" w:lineRule="auto"/>
        <w:ind w:left="0" w:firstLine="709"/>
        <w:jc w:val="both"/>
        <w:rPr>
          <w:rFonts w:ascii="Cambria" w:eastAsia="Times New Roman" w:hAnsi="Cambria" w:cs="Times New Roman"/>
          <w:color w:val="000000"/>
        </w:rPr>
      </w:pPr>
      <w:r w:rsidRPr="005A5D33">
        <w:rPr>
          <w:rFonts w:ascii="Cambria" w:eastAsia="Times New Roman" w:hAnsi="Cambria" w:cs="Times New Roman"/>
          <w:color w:val="000000"/>
        </w:rPr>
        <w:t xml:space="preserve">Mokymų vietoje turi būti </w:t>
      </w:r>
      <w:r w:rsidRPr="005A5D33">
        <w:rPr>
          <w:rFonts w:ascii="Cambria" w:eastAsia="Times New Roman" w:hAnsi="Cambria" w:cs="Times New Roman"/>
        </w:rPr>
        <w:t>sudarytos</w:t>
      </w:r>
      <w:r w:rsidRPr="005A5D33">
        <w:rPr>
          <w:rFonts w:ascii="Cambria" w:eastAsia="Times New Roman" w:hAnsi="Cambria" w:cs="Times New Roman"/>
          <w:color w:val="000000"/>
        </w:rPr>
        <w:t xml:space="preserve"> geros sąlygos matyti ir girdėti pateikiamą informaciją. </w:t>
      </w:r>
    </w:p>
    <w:p w:rsidR="00F1194C" w:rsidRPr="005A5D33" w:rsidRDefault="00F1194C" w:rsidP="004B0A39">
      <w:pPr>
        <w:numPr>
          <w:ilvl w:val="2"/>
          <w:numId w:val="11"/>
        </w:numPr>
        <w:pBdr>
          <w:top w:val="nil"/>
          <w:left w:val="nil"/>
          <w:bottom w:val="nil"/>
          <w:right w:val="nil"/>
          <w:between w:val="nil"/>
        </w:pBdr>
        <w:spacing w:after="0" w:line="240" w:lineRule="auto"/>
        <w:ind w:left="0" w:firstLine="709"/>
        <w:jc w:val="both"/>
        <w:rPr>
          <w:rFonts w:ascii="Cambria" w:eastAsia="Times New Roman" w:hAnsi="Cambria" w:cs="Times New Roman"/>
          <w:color w:val="000000"/>
        </w:rPr>
      </w:pPr>
      <w:r w:rsidRPr="005A5D33">
        <w:rPr>
          <w:rFonts w:ascii="Cambria" w:eastAsia="Times New Roman" w:hAnsi="Cambria" w:cs="Times New Roman"/>
          <w:color w:val="000000"/>
        </w:rPr>
        <w:t xml:space="preserve">Mokymų vieta turi būti parengiama likus ne mažiau kaip </w:t>
      </w:r>
      <w:r w:rsidRPr="005A5D33">
        <w:rPr>
          <w:rFonts w:ascii="Cambria" w:eastAsia="Times New Roman" w:hAnsi="Cambria" w:cs="Times New Roman"/>
        </w:rPr>
        <w:t>1,5</w:t>
      </w:r>
      <w:r w:rsidRPr="005A5D33">
        <w:rPr>
          <w:rFonts w:ascii="Cambria" w:eastAsia="Times New Roman" w:hAnsi="Cambria" w:cs="Times New Roman"/>
          <w:color w:val="000000"/>
        </w:rPr>
        <w:t xml:space="preserve"> valandos iki mokymų pradžios. Po mokymų, mokymų vieta turi būti sutvarkyta.</w:t>
      </w:r>
    </w:p>
    <w:p w:rsidR="00F1194C" w:rsidRPr="005A5D33" w:rsidRDefault="00B10F83" w:rsidP="004B0A39">
      <w:pPr>
        <w:numPr>
          <w:ilvl w:val="2"/>
          <w:numId w:val="11"/>
        </w:numPr>
        <w:pBdr>
          <w:top w:val="nil"/>
          <w:left w:val="nil"/>
          <w:bottom w:val="nil"/>
          <w:right w:val="nil"/>
          <w:between w:val="nil"/>
        </w:pBdr>
        <w:spacing w:after="0" w:line="240" w:lineRule="auto"/>
        <w:ind w:left="0" w:firstLine="709"/>
        <w:jc w:val="both"/>
        <w:rPr>
          <w:rFonts w:ascii="Cambria" w:eastAsia="Times New Roman" w:hAnsi="Cambria" w:cs="Times New Roman"/>
          <w:color w:val="000000"/>
        </w:rPr>
      </w:pPr>
      <w:r w:rsidRPr="005A5D33">
        <w:rPr>
          <w:rFonts w:ascii="Cambria" w:eastAsia="Times New Roman" w:hAnsi="Cambria" w:cs="Times New Roman"/>
          <w:color w:val="000000"/>
        </w:rPr>
        <w:t>Paslaugų tiekėjas</w:t>
      </w:r>
      <w:r w:rsidR="00F1194C" w:rsidRPr="005A5D33">
        <w:rPr>
          <w:rFonts w:ascii="Cambria" w:eastAsia="Times New Roman" w:hAnsi="Cambria" w:cs="Times New Roman"/>
          <w:color w:val="000000"/>
        </w:rPr>
        <w:t xml:space="preserve"> turi pasirūpinti informacinių nuorodų, mokymų programos ir kitos reikalingos informacijos parengimu, pastatymu ir / ar pakabinimu aiškiai matomose vietose, išdalinimu ir / ar išsiuntimu mokymų dalyviams.</w:t>
      </w:r>
    </w:p>
    <w:p w:rsidR="00F1194C" w:rsidRPr="005A5D33" w:rsidRDefault="00F1194C" w:rsidP="004B0A39">
      <w:pPr>
        <w:numPr>
          <w:ilvl w:val="2"/>
          <w:numId w:val="11"/>
        </w:numPr>
        <w:pBdr>
          <w:top w:val="nil"/>
          <w:left w:val="nil"/>
          <w:bottom w:val="nil"/>
          <w:right w:val="nil"/>
          <w:between w:val="nil"/>
        </w:pBdr>
        <w:spacing w:after="0" w:line="240" w:lineRule="auto"/>
        <w:ind w:left="0" w:firstLine="709"/>
        <w:jc w:val="both"/>
        <w:rPr>
          <w:rFonts w:ascii="Cambria" w:eastAsia="Times New Roman" w:hAnsi="Cambria" w:cs="Times New Roman"/>
          <w:color w:val="000000"/>
        </w:rPr>
      </w:pPr>
      <w:r w:rsidRPr="005A5D33">
        <w:rPr>
          <w:rFonts w:ascii="Cambria" w:eastAsia="Times New Roman" w:hAnsi="Cambria" w:cs="Times New Roman"/>
          <w:color w:val="000000"/>
        </w:rPr>
        <w:t>Mokymų vietoje turi būti paskirtas asmuo (asmenys), į kurį (kuriuos) būtų galima kreiptis mokymų metu iškilus problemoms dėl naudojamų salių, jose esančios įrangos, maitinimo ir pan.</w:t>
      </w:r>
    </w:p>
    <w:p w:rsidR="00F1194C" w:rsidRPr="005A5D33" w:rsidRDefault="00F1194C" w:rsidP="004B0A39">
      <w:pPr>
        <w:numPr>
          <w:ilvl w:val="2"/>
          <w:numId w:val="11"/>
        </w:numPr>
        <w:pBdr>
          <w:top w:val="nil"/>
          <w:left w:val="nil"/>
          <w:bottom w:val="nil"/>
          <w:right w:val="nil"/>
          <w:between w:val="nil"/>
        </w:pBdr>
        <w:tabs>
          <w:tab w:val="left" w:pos="1560"/>
        </w:tabs>
        <w:spacing w:after="0" w:line="240" w:lineRule="auto"/>
        <w:ind w:left="0" w:firstLine="709"/>
        <w:jc w:val="both"/>
        <w:rPr>
          <w:rFonts w:ascii="Cambria" w:eastAsia="Times New Roman" w:hAnsi="Cambria" w:cs="Times New Roman"/>
        </w:rPr>
      </w:pPr>
      <w:r w:rsidRPr="005A5D33">
        <w:rPr>
          <w:rFonts w:ascii="Cambria" w:eastAsia="Times New Roman" w:hAnsi="Cambria" w:cs="Times New Roman"/>
        </w:rPr>
        <w:t xml:space="preserve">Nuotolinių mokymų kokybiškas organizavimas: </w:t>
      </w:r>
      <w:r w:rsidR="00B10F83" w:rsidRPr="005A5D33">
        <w:rPr>
          <w:rFonts w:ascii="Cambria" w:eastAsia="Times New Roman" w:hAnsi="Cambria" w:cs="Times New Roman"/>
        </w:rPr>
        <w:t>Paslaugų tiekėjas</w:t>
      </w:r>
      <w:r w:rsidRPr="005A5D33">
        <w:rPr>
          <w:rFonts w:ascii="Cambria" w:eastAsia="Times New Roman" w:hAnsi="Cambria" w:cs="Times New Roman"/>
        </w:rPr>
        <w:t xml:space="preserve"> pasirūpina ir mokymų metu administruoja nuotolinio mokymosi eigą, vykdo nuotoliniu būdu besimokančių dalyvių registraciją ir pateikia dokumentus, įrodančius dalyvių dalyvavimą nuotoliniuose mokymuose, padeda mokymų dalyviams išspręsti technines prisijungimo ar dalyvavimo mokymuose problemas.</w:t>
      </w:r>
    </w:p>
    <w:p w:rsidR="00F1194C" w:rsidRPr="005A5D33" w:rsidRDefault="00B10F83" w:rsidP="004B0A39">
      <w:pPr>
        <w:numPr>
          <w:ilvl w:val="2"/>
          <w:numId w:val="11"/>
        </w:numPr>
        <w:pBdr>
          <w:top w:val="nil"/>
          <w:left w:val="nil"/>
          <w:bottom w:val="nil"/>
          <w:right w:val="nil"/>
          <w:between w:val="nil"/>
        </w:pBdr>
        <w:tabs>
          <w:tab w:val="left" w:pos="1560"/>
        </w:tabs>
        <w:spacing w:after="0" w:line="240" w:lineRule="auto"/>
        <w:ind w:left="0" w:firstLine="709"/>
        <w:jc w:val="both"/>
        <w:rPr>
          <w:rFonts w:ascii="Cambria" w:eastAsia="Times New Roman" w:hAnsi="Cambria" w:cs="Times New Roman"/>
        </w:rPr>
      </w:pPr>
      <w:r w:rsidRPr="005A5D33">
        <w:rPr>
          <w:rFonts w:ascii="Cambria" w:eastAsia="Times New Roman" w:hAnsi="Cambria" w:cs="Times New Roman"/>
        </w:rPr>
        <w:t>Paslaugų tiekėjas</w:t>
      </w:r>
      <w:r w:rsidR="00F1194C" w:rsidRPr="005A5D33">
        <w:rPr>
          <w:rFonts w:ascii="Cambria" w:eastAsia="Times New Roman" w:hAnsi="Cambria" w:cs="Times New Roman"/>
        </w:rPr>
        <w:t xml:space="preserve"> turi ne vėliau kaip prieš 7 kalendorines dienas informuoti mokymų dalyvių lektorius apie mokymų pradžią, mokymų programą ir mokymų vietą. </w:t>
      </w:r>
    </w:p>
    <w:p w:rsidR="00F1194C" w:rsidRPr="005A5D33" w:rsidRDefault="002C50FA" w:rsidP="004B0A39">
      <w:pPr>
        <w:pBdr>
          <w:top w:val="nil"/>
          <w:left w:val="nil"/>
          <w:bottom w:val="nil"/>
          <w:right w:val="nil"/>
          <w:between w:val="nil"/>
        </w:pBdr>
        <w:spacing w:after="0" w:line="240" w:lineRule="auto"/>
        <w:ind w:left="709"/>
        <w:jc w:val="both"/>
        <w:rPr>
          <w:rFonts w:ascii="Cambria" w:eastAsia="Times New Roman" w:hAnsi="Cambria" w:cs="Times New Roman"/>
          <w:b/>
          <w:color w:val="000000"/>
        </w:rPr>
      </w:pPr>
      <w:r w:rsidRPr="005A5D33">
        <w:rPr>
          <w:rFonts w:ascii="Cambria" w:eastAsia="Times New Roman" w:hAnsi="Cambria" w:cs="Times New Roman"/>
          <w:b/>
          <w:color w:val="000000"/>
        </w:rPr>
        <w:t>4.3.</w:t>
      </w:r>
      <w:r w:rsidR="004001D6" w:rsidRPr="005A5D33">
        <w:rPr>
          <w:rFonts w:ascii="Cambria" w:eastAsia="Times New Roman" w:hAnsi="Cambria" w:cs="Times New Roman"/>
          <w:b/>
          <w:color w:val="000000"/>
        </w:rPr>
        <w:t xml:space="preserve"> </w:t>
      </w:r>
      <w:r w:rsidRPr="005A5D33">
        <w:rPr>
          <w:rFonts w:ascii="Cambria" w:eastAsia="Times New Roman" w:hAnsi="Cambria" w:cs="Times New Roman"/>
          <w:b/>
          <w:color w:val="000000"/>
        </w:rPr>
        <w:t xml:space="preserve">   </w:t>
      </w:r>
      <w:r w:rsidR="00F1194C" w:rsidRPr="005A5D33">
        <w:rPr>
          <w:rFonts w:ascii="Cambria" w:eastAsia="Times New Roman" w:hAnsi="Cambria" w:cs="Times New Roman"/>
          <w:b/>
          <w:color w:val="000000"/>
        </w:rPr>
        <w:t>Mokymams skirta virtuali mokymosi platforma:</w:t>
      </w:r>
    </w:p>
    <w:p w:rsidR="002C50FA" w:rsidRPr="005A5D33" w:rsidRDefault="002C50FA" w:rsidP="004B0A39">
      <w:pPr>
        <w:tabs>
          <w:tab w:val="left" w:pos="1560"/>
        </w:tabs>
        <w:spacing w:after="0" w:line="240" w:lineRule="auto"/>
        <w:ind w:firstLine="709"/>
        <w:jc w:val="both"/>
        <w:rPr>
          <w:rFonts w:ascii="Cambria" w:eastAsia="Times New Roman" w:hAnsi="Cambria" w:cs="Times New Roman"/>
        </w:rPr>
      </w:pPr>
      <w:r w:rsidRPr="005A5D33">
        <w:rPr>
          <w:rFonts w:ascii="Cambria" w:eastAsia="Times New Roman" w:hAnsi="Cambria" w:cs="Times New Roman"/>
        </w:rPr>
        <w:t xml:space="preserve">4.3.1. </w:t>
      </w:r>
      <w:r w:rsidR="00F1194C" w:rsidRPr="005A5D33">
        <w:rPr>
          <w:rFonts w:ascii="Cambria" w:eastAsia="Times New Roman" w:hAnsi="Cambria" w:cs="Times New Roman"/>
        </w:rPr>
        <w:t xml:space="preserve">Mokymai turi būti teikiami virtualioje mokymosi aplinkoje - garso, vaizdo įrašų, nuotolinių ir </w:t>
      </w:r>
      <w:proofErr w:type="spellStart"/>
      <w:r w:rsidR="00F1194C" w:rsidRPr="005A5D33">
        <w:rPr>
          <w:rFonts w:ascii="Cambria" w:eastAsia="Times New Roman" w:hAnsi="Cambria" w:cs="Times New Roman"/>
        </w:rPr>
        <w:t>simuliacinių</w:t>
      </w:r>
      <w:proofErr w:type="spellEnd"/>
      <w:r w:rsidR="00F1194C" w:rsidRPr="005A5D33">
        <w:rPr>
          <w:rFonts w:ascii="Cambria" w:eastAsia="Times New Roman" w:hAnsi="Cambria" w:cs="Times New Roman"/>
        </w:rPr>
        <w:t xml:space="preserve"> mokymų integracijos valdymo sistemoje (LMS). Dalyvių ir lektorių bendravimui naudojami LMS esantys bendravimo, dalyvių veiklos stebėsenos bei žinių vertinimo įrankiai. Savarankiškam dalyvių mokymuisi pateikiama HTML (tinkamiausia mokytis internete) bei PDF (tinkamiausia spausdinti) formato medžiaga. Savikontrolės klau</w:t>
      </w:r>
      <w:r w:rsidRPr="005A5D33">
        <w:rPr>
          <w:rFonts w:ascii="Cambria" w:eastAsia="Times New Roman" w:hAnsi="Cambria" w:cs="Times New Roman"/>
        </w:rPr>
        <w:t xml:space="preserve">simai ir lektoriaus vertinamos </w:t>
      </w:r>
      <w:r w:rsidR="00F1194C" w:rsidRPr="005A5D33">
        <w:rPr>
          <w:rFonts w:ascii="Cambria" w:eastAsia="Times New Roman" w:hAnsi="Cambria" w:cs="Times New Roman"/>
        </w:rPr>
        <w:t>užduotys pateikiamos LMS aplinkoje. Taip pat sistemoje pateikiami kurso/modulio vertinimo klausimynai.</w:t>
      </w:r>
    </w:p>
    <w:p w:rsidR="005764A0" w:rsidRPr="005A5D33" w:rsidRDefault="002C50FA" w:rsidP="004B0A39">
      <w:pPr>
        <w:spacing w:after="0" w:line="240" w:lineRule="auto"/>
        <w:ind w:firstLine="709"/>
        <w:jc w:val="both"/>
        <w:rPr>
          <w:rFonts w:ascii="Cambria" w:eastAsia="Times New Roman" w:hAnsi="Cambria" w:cs="Times New Roman"/>
        </w:rPr>
      </w:pPr>
      <w:r w:rsidRPr="005A5D33">
        <w:rPr>
          <w:rFonts w:ascii="Cambria" w:eastAsia="Times New Roman" w:hAnsi="Cambria" w:cs="Times New Roman"/>
        </w:rPr>
        <w:t xml:space="preserve">4.3.2. </w:t>
      </w:r>
      <w:r w:rsidR="00F1194C" w:rsidRPr="005A5D33">
        <w:rPr>
          <w:rFonts w:ascii="Cambria" w:eastAsia="Times New Roman" w:hAnsi="Cambria" w:cs="Times New Roman"/>
        </w:rPr>
        <w:t>Turi būti galimybė pateikti mokymams skirtą medžiagą įvairiais formatais (video, PDF, Word, PPT ir kt.), prieinamais daugumai naudojamų operacinių sistemų. Pateikiant medžiagą elektroninėje erdvėje sunaudojama mažiau gamtos išteklių, nenaudojamas popierius.</w:t>
      </w:r>
    </w:p>
    <w:p w:rsidR="005764A0" w:rsidRPr="005A5D33" w:rsidRDefault="005764A0" w:rsidP="00300603">
      <w:pPr>
        <w:spacing w:after="0" w:line="240" w:lineRule="auto"/>
        <w:ind w:firstLine="709"/>
        <w:jc w:val="both"/>
        <w:rPr>
          <w:rFonts w:ascii="Cambria" w:eastAsia="Times New Roman" w:hAnsi="Cambria" w:cs="Times New Roman"/>
        </w:rPr>
      </w:pPr>
      <w:r w:rsidRPr="005A5D33">
        <w:rPr>
          <w:rFonts w:ascii="Cambria" w:eastAsia="Times New Roman" w:hAnsi="Cambria" w:cs="Times New Roman"/>
        </w:rPr>
        <w:t xml:space="preserve">4.3.3. </w:t>
      </w:r>
      <w:r w:rsidR="00F1194C" w:rsidRPr="005A5D33">
        <w:rPr>
          <w:rFonts w:ascii="Cambria" w:eastAsia="Times New Roman" w:hAnsi="Cambria" w:cs="Times New Roman"/>
        </w:rPr>
        <w:t>Turi būti galimybė kurti ir/ar spręsti testus mokymų metu įgytoms žinioms patikrinti;</w:t>
      </w:r>
    </w:p>
    <w:p w:rsidR="005764A0" w:rsidRPr="005A5D33" w:rsidRDefault="005764A0" w:rsidP="00300603">
      <w:pPr>
        <w:spacing w:after="0" w:line="240" w:lineRule="auto"/>
        <w:ind w:firstLine="709"/>
        <w:jc w:val="both"/>
        <w:rPr>
          <w:rFonts w:ascii="Cambria" w:eastAsia="Times New Roman" w:hAnsi="Cambria" w:cs="Times New Roman"/>
        </w:rPr>
      </w:pPr>
      <w:r w:rsidRPr="005A5D33">
        <w:rPr>
          <w:rFonts w:ascii="Cambria" w:eastAsia="Times New Roman" w:hAnsi="Cambria" w:cs="Times New Roman"/>
        </w:rPr>
        <w:t xml:space="preserve">4.3.4. </w:t>
      </w:r>
      <w:r w:rsidR="0028133A" w:rsidRPr="005A5D33">
        <w:rPr>
          <w:rFonts w:ascii="Cambria" w:eastAsia="Times New Roman" w:hAnsi="Cambria" w:cs="Times New Roman"/>
        </w:rPr>
        <w:t xml:space="preserve">Paslaugų tiekėjas </w:t>
      </w:r>
      <w:r w:rsidR="00F1194C" w:rsidRPr="005A5D33">
        <w:rPr>
          <w:rFonts w:ascii="Cambria" w:eastAsia="Times New Roman" w:hAnsi="Cambria" w:cs="Times New Roman"/>
        </w:rPr>
        <w:t>turės užtikrinti prieigą (prisijungimą ir pilnai funkcionalų darbą) lektoriams ir mokymų dalyviams;</w:t>
      </w:r>
    </w:p>
    <w:p w:rsidR="005764A0" w:rsidRPr="005A5D33" w:rsidRDefault="005764A0" w:rsidP="00300603">
      <w:pPr>
        <w:spacing w:after="0" w:line="240" w:lineRule="auto"/>
        <w:ind w:firstLine="709"/>
        <w:jc w:val="both"/>
        <w:rPr>
          <w:rFonts w:ascii="Cambria" w:eastAsia="Times New Roman" w:hAnsi="Cambria" w:cs="Times New Roman"/>
        </w:rPr>
      </w:pPr>
      <w:r w:rsidRPr="005A5D33">
        <w:rPr>
          <w:rFonts w:ascii="Cambria" w:eastAsia="Times New Roman" w:hAnsi="Cambria" w:cs="Times New Roman"/>
        </w:rPr>
        <w:t xml:space="preserve">4.3.5. </w:t>
      </w:r>
      <w:r w:rsidR="00B10F83" w:rsidRPr="005A5D33">
        <w:rPr>
          <w:rFonts w:ascii="Cambria" w:eastAsia="Times New Roman" w:hAnsi="Cambria" w:cs="Times New Roman"/>
        </w:rPr>
        <w:t>Paslaugų tiekėjas</w:t>
      </w:r>
      <w:r w:rsidR="00F1194C" w:rsidRPr="005A5D33">
        <w:rPr>
          <w:rFonts w:ascii="Cambria" w:eastAsia="Times New Roman" w:hAnsi="Cambria" w:cs="Times New Roman"/>
        </w:rPr>
        <w:t xml:space="preserve"> yra pilnai atsakingas už visą reikiamą nuotolinio mokymo platformos infrastruktūrą ir jos tinkamą sukonfigūravimą bei palaikymą. </w:t>
      </w:r>
    </w:p>
    <w:p w:rsidR="005764A0" w:rsidRPr="005A5D33" w:rsidRDefault="005764A0" w:rsidP="004B0A39">
      <w:pPr>
        <w:spacing w:after="0" w:line="240" w:lineRule="auto"/>
        <w:ind w:firstLine="709"/>
        <w:jc w:val="both"/>
        <w:rPr>
          <w:rFonts w:ascii="Cambria" w:eastAsia="Times New Roman" w:hAnsi="Cambria" w:cs="Times New Roman"/>
        </w:rPr>
      </w:pPr>
      <w:r w:rsidRPr="005A5D33">
        <w:rPr>
          <w:rFonts w:ascii="Cambria" w:eastAsia="Times New Roman" w:hAnsi="Cambria" w:cs="Times New Roman"/>
        </w:rPr>
        <w:t xml:space="preserve">4.3.6. </w:t>
      </w:r>
      <w:r w:rsidR="00B10F83" w:rsidRPr="005A5D33">
        <w:rPr>
          <w:rFonts w:ascii="Cambria" w:eastAsia="Times New Roman" w:hAnsi="Cambria" w:cs="Times New Roman"/>
        </w:rPr>
        <w:t>Paslaugų tiekėjas</w:t>
      </w:r>
      <w:r w:rsidR="00F1194C" w:rsidRPr="005A5D33">
        <w:rPr>
          <w:rFonts w:ascii="Cambria" w:eastAsia="Times New Roman" w:hAnsi="Cambria" w:cs="Times New Roman"/>
        </w:rPr>
        <w:t xml:space="preserve"> prieigą prie sukonfigūruotos nuotolinio mokymo platformos mokymų dalyviams privalo suteikti ne vėliau kaip 5 dienos iki numatytų mokymų pradžios, informuoti dalyvius apie mokymų laiką, prisijungimą prie mokymų aplinkų, organizuoti mokymus numatytu laiku ir numatytoje aplinkoje;</w:t>
      </w:r>
    </w:p>
    <w:p w:rsidR="005764A0" w:rsidRPr="005A5D33" w:rsidRDefault="005764A0" w:rsidP="004B0A39">
      <w:pPr>
        <w:spacing w:after="0" w:line="240" w:lineRule="auto"/>
        <w:ind w:firstLine="709"/>
        <w:jc w:val="both"/>
        <w:rPr>
          <w:rFonts w:ascii="Cambria" w:eastAsia="Times New Roman" w:hAnsi="Cambria" w:cs="Times New Roman"/>
        </w:rPr>
      </w:pPr>
      <w:r w:rsidRPr="005A5D33">
        <w:rPr>
          <w:rFonts w:ascii="Cambria" w:eastAsia="Times New Roman" w:hAnsi="Cambria" w:cs="Times New Roman"/>
        </w:rPr>
        <w:t xml:space="preserve">4.3.7. </w:t>
      </w:r>
      <w:r w:rsidR="00F1194C" w:rsidRPr="005A5D33">
        <w:rPr>
          <w:rFonts w:ascii="Cambria" w:eastAsia="Times New Roman" w:hAnsi="Cambria" w:cs="Times New Roman"/>
        </w:rPr>
        <w:t>Nuotolinių mokymų metu privalo būti užtikrinama galimybė identifikuoti kiekvieną dalyvį, atlikti patikras;</w:t>
      </w:r>
    </w:p>
    <w:p w:rsidR="00F1194C" w:rsidRPr="004575EB" w:rsidRDefault="005764A0" w:rsidP="004B0A39">
      <w:pPr>
        <w:spacing w:after="0" w:line="240" w:lineRule="auto"/>
        <w:ind w:firstLine="709"/>
        <w:jc w:val="both"/>
        <w:rPr>
          <w:rFonts w:ascii="Cambria" w:eastAsia="Times New Roman" w:hAnsi="Cambria" w:cs="Times New Roman"/>
        </w:rPr>
      </w:pPr>
      <w:r w:rsidRPr="005A5D33">
        <w:rPr>
          <w:rFonts w:ascii="Cambria" w:eastAsia="Times New Roman" w:hAnsi="Cambria" w:cs="Times New Roman"/>
        </w:rPr>
        <w:t xml:space="preserve">4.3.8. </w:t>
      </w:r>
      <w:r w:rsidR="00F1194C" w:rsidRPr="005A5D33">
        <w:rPr>
          <w:rFonts w:ascii="Cambria" w:eastAsia="Times New Roman" w:hAnsi="Cambria" w:cs="Times New Roman"/>
        </w:rPr>
        <w:t>Po įvykusių mokymų, mokymų dalyviai turi turėti galimybę peržiūrėti mokymų medžiagą, pasikartoti norimus dalykus.</w:t>
      </w:r>
    </w:p>
    <w:p w:rsidR="00F1194C" w:rsidRPr="005A5D33" w:rsidRDefault="00F1194C" w:rsidP="004B0A39">
      <w:pPr>
        <w:numPr>
          <w:ilvl w:val="1"/>
          <w:numId w:val="18"/>
        </w:numPr>
        <w:pBdr>
          <w:top w:val="nil"/>
          <w:left w:val="nil"/>
          <w:bottom w:val="nil"/>
          <w:right w:val="nil"/>
          <w:between w:val="nil"/>
        </w:pBdr>
        <w:spacing w:after="0" w:line="240" w:lineRule="auto"/>
        <w:ind w:left="0" w:firstLine="709"/>
        <w:jc w:val="both"/>
        <w:rPr>
          <w:rFonts w:ascii="Cambria" w:eastAsia="Times New Roman" w:hAnsi="Cambria" w:cs="Times New Roman"/>
          <w:b/>
        </w:rPr>
      </w:pPr>
      <w:r w:rsidRPr="005A5D33">
        <w:rPr>
          <w:rFonts w:ascii="Cambria" w:eastAsia="Times New Roman" w:hAnsi="Cambria" w:cs="Times New Roman"/>
          <w:b/>
        </w:rPr>
        <w:t>Mokymų dalyvių registracijos paslaugos:</w:t>
      </w:r>
    </w:p>
    <w:p w:rsidR="00A9214F" w:rsidRPr="005A5D33" w:rsidRDefault="00A9214F"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lastRenderedPageBreak/>
        <w:t>Perkančioji organizacija pateikia mokymų dalyvių sąrašą ne vėliau, kaip likus 2 savaitėms iki mokymų pradžios.</w:t>
      </w:r>
    </w:p>
    <w:p w:rsidR="00F1194C" w:rsidRPr="005A5D33" w:rsidRDefault="00B10F83"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Paslaugų tiekėjas</w:t>
      </w:r>
      <w:r w:rsidR="00F1194C" w:rsidRPr="005A5D33">
        <w:rPr>
          <w:rFonts w:ascii="Cambria" w:eastAsia="Times New Roman" w:hAnsi="Cambria" w:cs="Times New Roman"/>
          <w:color w:val="000000"/>
        </w:rPr>
        <w:t>, pagal Perkančiosios organizacijos poreikį, turi atlikti mokymų dalyvių išankstinę registraciją ir registraciją mokymų metu.</w:t>
      </w:r>
    </w:p>
    <w:p w:rsidR="00F1194C" w:rsidRPr="005A5D33" w:rsidRDefault="00F1194C"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Dalyvių išankstinė registracija:</w:t>
      </w:r>
    </w:p>
    <w:p w:rsidR="00F1194C" w:rsidRPr="005A5D33" w:rsidRDefault="00B10F83" w:rsidP="004B0A39">
      <w:pPr>
        <w:numPr>
          <w:ilvl w:val="3"/>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Paslaugų tiekėjas</w:t>
      </w:r>
      <w:r w:rsidR="00F1194C" w:rsidRPr="005A5D33">
        <w:rPr>
          <w:rFonts w:ascii="Cambria" w:eastAsia="Times New Roman" w:hAnsi="Cambria" w:cs="Times New Roman"/>
          <w:color w:val="000000"/>
        </w:rPr>
        <w:t xml:space="preserve"> organizuoja išankstinę dalyvių registraciją (internetu ir / ar el. paštu), informavimą, sudaro dalyvių sąrašą pagal faktinę dalyvių registraciją; </w:t>
      </w:r>
    </w:p>
    <w:p w:rsidR="00F1194C" w:rsidRPr="005A5D33" w:rsidRDefault="00F1194C" w:rsidP="004B0A39">
      <w:pPr>
        <w:numPr>
          <w:ilvl w:val="3"/>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 xml:space="preserve">1 d. prieš mokymus telefono skambučiu ir / ar el. paštu, ir / ar trumpąja žinute mokymų dalyvius informuoja – primena apie vyksiančius mokymus;  </w:t>
      </w:r>
    </w:p>
    <w:p w:rsidR="00F1194C" w:rsidRPr="005A5D33" w:rsidRDefault="00F1194C"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Dalyvių registracija mokymų metu:</w:t>
      </w:r>
    </w:p>
    <w:p w:rsidR="00F1194C" w:rsidRPr="005A5D33" w:rsidRDefault="00F1194C" w:rsidP="004B0A39">
      <w:pPr>
        <w:numPr>
          <w:ilvl w:val="3"/>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mokymų metu turi būti paskirtas asmuo (asmenys) atsakingas (atsakingi) už mokymų dalyvių registraciją;</w:t>
      </w:r>
    </w:p>
    <w:p w:rsidR="00F1194C" w:rsidRPr="005A5D33" w:rsidRDefault="00F1194C" w:rsidP="004B0A39">
      <w:pPr>
        <w:numPr>
          <w:ilvl w:val="3"/>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mokymų dalyvių registracija priklausomai nuo mokymų turi būti pradedama 0,5 val. prieš mokymų pradžią;</w:t>
      </w:r>
    </w:p>
    <w:p w:rsidR="00F1194C" w:rsidRPr="005A5D33" w:rsidRDefault="00E3253C" w:rsidP="004B0A39">
      <w:pPr>
        <w:numPr>
          <w:ilvl w:val="3"/>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 xml:space="preserve"> </w:t>
      </w:r>
      <w:r w:rsidR="00F1194C" w:rsidRPr="005A5D33">
        <w:rPr>
          <w:rFonts w:ascii="Cambria" w:eastAsia="Times New Roman" w:hAnsi="Cambria" w:cs="Times New Roman"/>
          <w:color w:val="000000"/>
        </w:rPr>
        <w:t>dalyviai registruojami į „Mokymų dalyvių sąrašą“;</w:t>
      </w:r>
    </w:p>
    <w:p w:rsidR="00F1194C" w:rsidRPr="005A5D33" w:rsidRDefault="00E3253C" w:rsidP="004B0A39">
      <w:pPr>
        <w:numPr>
          <w:ilvl w:val="3"/>
          <w:numId w:val="18"/>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t xml:space="preserve"> </w:t>
      </w:r>
      <w:r w:rsidR="0028133A" w:rsidRPr="005A5D33">
        <w:rPr>
          <w:rFonts w:ascii="Cambria" w:eastAsia="Times New Roman" w:hAnsi="Cambria" w:cs="Times New Roman"/>
        </w:rPr>
        <w:t xml:space="preserve">Paslaugų tiekėjas </w:t>
      </w:r>
      <w:r w:rsidR="00F1194C" w:rsidRPr="005A5D33">
        <w:rPr>
          <w:rFonts w:ascii="Cambria" w:eastAsia="Times New Roman" w:hAnsi="Cambria" w:cs="Times New Roman"/>
          <w:color w:val="000000"/>
        </w:rPr>
        <w:t>pasirūpina pažymėjimais.</w:t>
      </w:r>
      <w:r w:rsidR="00F1194C" w:rsidRPr="005A5D33">
        <w:rPr>
          <w:rFonts w:ascii="Cambria" w:eastAsia="Times New Roman" w:hAnsi="Cambria" w:cs="Times New Roman"/>
        </w:rPr>
        <w:t xml:space="preserve"> P</w:t>
      </w:r>
      <w:r w:rsidR="00F1194C" w:rsidRPr="005A5D33">
        <w:rPr>
          <w:rFonts w:ascii="Cambria" w:eastAsia="Times New Roman" w:hAnsi="Cambria" w:cs="Times New Roman"/>
          <w:color w:val="000000"/>
        </w:rPr>
        <w:t xml:space="preserve">o mokymų </w:t>
      </w:r>
      <w:r w:rsidR="00F1194C" w:rsidRPr="005A5D33">
        <w:rPr>
          <w:rFonts w:ascii="Cambria" w:eastAsia="Times New Roman" w:hAnsi="Cambria" w:cs="Times New Roman"/>
        </w:rPr>
        <w:t>pažymėjimus dalyviams</w:t>
      </w:r>
      <w:r w:rsidR="00F1194C" w:rsidRPr="005A5D33">
        <w:rPr>
          <w:rFonts w:ascii="Cambria" w:eastAsia="Times New Roman" w:hAnsi="Cambria" w:cs="Times New Roman"/>
          <w:color w:val="000000"/>
        </w:rPr>
        <w:t xml:space="preserve"> </w:t>
      </w:r>
      <w:r w:rsidR="00F1194C" w:rsidRPr="005A5D33">
        <w:rPr>
          <w:rFonts w:ascii="Cambria" w:eastAsia="Times New Roman" w:hAnsi="Cambria" w:cs="Times New Roman"/>
        </w:rPr>
        <w:t xml:space="preserve">išsiunčia el. paštu. </w:t>
      </w:r>
    </w:p>
    <w:p w:rsidR="00F1194C" w:rsidRPr="005A5D33" w:rsidRDefault="00E3253C" w:rsidP="004B0A39">
      <w:pPr>
        <w:numPr>
          <w:ilvl w:val="3"/>
          <w:numId w:val="18"/>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t xml:space="preserve"> </w:t>
      </w:r>
      <w:r w:rsidR="00F1194C" w:rsidRPr="005A5D33">
        <w:rPr>
          <w:rFonts w:ascii="Cambria" w:eastAsia="Times New Roman" w:hAnsi="Cambria" w:cs="Times New Roman"/>
        </w:rPr>
        <w:t>po mokymų dalyvių sąrašas (-ai) ir</w:t>
      </w:r>
      <w:r w:rsidR="00A9214F" w:rsidRPr="005A5D33">
        <w:rPr>
          <w:rFonts w:ascii="Cambria" w:eastAsia="Times New Roman" w:hAnsi="Cambria" w:cs="Times New Roman"/>
        </w:rPr>
        <w:t xml:space="preserve"> pagal poreikį</w:t>
      </w:r>
      <w:r w:rsidR="00F1194C" w:rsidRPr="005A5D33">
        <w:rPr>
          <w:rFonts w:ascii="Cambria" w:eastAsia="Times New Roman" w:hAnsi="Cambria" w:cs="Times New Roman"/>
        </w:rPr>
        <w:t xml:space="preserve"> užpildytos projekto dalyvių apklausos anketos, kurias pildymui pateikia Perkančioji organizacija kartu su pildymo instrukcija, turi būti pateiktos Perkančiajai organizacijai. </w:t>
      </w:r>
    </w:p>
    <w:p w:rsidR="00F1194C" w:rsidRPr="005A5D33" w:rsidRDefault="00F1194C" w:rsidP="004B0A39">
      <w:pPr>
        <w:numPr>
          <w:ilvl w:val="1"/>
          <w:numId w:val="18"/>
        </w:numPr>
        <w:pBdr>
          <w:top w:val="nil"/>
          <w:left w:val="nil"/>
          <w:bottom w:val="nil"/>
          <w:right w:val="nil"/>
          <w:between w:val="nil"/>
        </w:pBdr>
        <w:spacing w:after="0" w:line="240" w:lineRule="auto"/>
        <w:ind w:left="567" w:firstLine="0"/>
        <w:jc w:val="both"/>
        <w:rPr>
          <w:rFonts w:ascii="Cambria" w:eastAsia="Times New Roman" w:hAnsi="Cambria" w:cs="Times New Roman"/>
          <w:b/>
          <w:color w:val="000000"/>
        </w:rPr>
      </w:pPr>
      <w:r w:rsidRPr="005A5D33">
        <w:rPr>
          <w:rFonts w:ascii="Cambria" w:eastAsia="Times New Roman" w:hAnsi="Cambria" w:cs="Times New Roman"/>
          <w:b/>
          <w:color w:val="000000"/>
        </w:rPr>
        <w:t>Mokymų dalyvių maitinimo ir aptarnavimo paslaugos:</w:t>
      </w:r>
    </w:p>
    <w:p w:rsidR="00F1194C" w:rsidRPr="005A5D33" w:rsidRDefault="00F1194C"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 xml:space="preserve">Maitinimo paslaugos turi būti teikiamos vadovaujantis ES teisės aktais, Lietuvos Respublikos maisto įstatymu, Lietuvos higienos norma HN 15:2005 „Maisto higiena“, kitais maisto higieną bei maisto saugą ir tvarkymą reglamentuojančiais teisės aktais. </w:t>
      </w:r>
    </w:p>
    <w:p w:rsidR="00F1194C" w:rsidRPr="005A5D33" w:rsidRDefault="00F1194C"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Maitinimo ir aptarnavimo paslaugos apima maisto paruošimą, maisto ir gėrimų pateikimą, mokymų dalyvių aptarnavimą, stalų serviravimą, atvežimą ir kitas paslaugas. Maistas ir gėrimai turi būti patiekiami naudojant daugkartinio naudojimo stalo įrankius, indus, staltieses ir kitus reikmenis.</w:t>
      </w:r>
      <w:r w:rsidRPr="005A5D33">
        <w:rPr>
          <w:rFonts w:ascii="Cambria" w:eastAsia="Times New Roman" w:hAnsi="Cambria" w:cs="Times New Roman"/>
          <w:i/>
          <w:color w:val="000000"/>
        </w:rPr>
        <w:t xml:space="preserve"> Reikalavimas taikomas vadovaujantis Lietuvos Respublikos aplinkos ministro 2022 m. gruodžio 13 d. įsakymu Nr. D1-401 patvirtinto aplinkos apsaugos kriterijų taikymo, vykdant žaliuosius pirkimus, tvarkos aprašo II skyriaus 4.4.4.1 punktu.</w:t>
      </w:r>
    </w:p>
    <w:p w:rsidR="00F1194C" w:rsidRPr="005A5D33" w:rsidRDefault="00F1194C"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rPr>
        <w:t>Mokymų vietoje, kai mokymai vyksta uždarose patalpose turi</w:t>
      </w:r>
      <w:r w:rsidRPr="005A5D33">
        <w:rPr>
          <w:rFonts w:ascii="Cambria" w:eastAsia="Times New Roman" w:hAnsi="Cambria" w:cs="Times New Roman"/>
          <w:color w:val="000000"/>
        </w:rPr>
        <w:t xml:space="preserve"> būti užsakomos 2 kavos pertraukėlės: </w:t>
      </w:r>
    </w:p>
    <w:p w:rsidR="00F1194C" w:rsidRPr="005A5D33" w:rsidRDefault="00F1194C" w:rsidP="004B0A39">
      <w:pPr>
        <w:numPr>
          <w:ilvl w:val="3"/>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 xml:space="preserve">kavos pertraukėlė  – kava (ne mažiau kaip 100 ml vienam asmeniui), arbata (ne mažiau kaip 150 ml vienam asmeniui), grietinėlė, pienas, citrina, </w:t>
      </w:r>
      <w:r w:rsidRPr="005A5D33">
        <w:rPr>
          <w:rFonts w:ascii="Cambria" w:eastAsia="Times New Roman" w:hAnsi="Cambria" w:cs="Times New Roman"/>
        </w:rPr>
        <w:t xml:space="preserve">geriamas </w:t>
      </w:r>
      <w:r w:rsidRPr="005A5D33">
        <w:rPr>
          <w:rFonts w:ascii="Cambria" w:eastAsia="Times New Roman" w:hAnsi="Cambria" w:cs="Times New Roman"/>
          <w:color w:val="000000"/>
        </w:rPr>
        <w:t xml:space="preserve">vanduo, cukrus, ne mažiau kaip 2 skirtingų rūšių užkandžiai, kurių bendras svoris vienam asmeniui būtų ne mažesnis nei 100 g. Užkandžiams gali būti siūloma pyragaičiai, sausainiai, bandelės, vaisiai, sumuštiniai ir pan. </w:t>
      </w:r>
      <w:r w:rsidR="00B10F83" w:rsidRPr="005A5D33">
        <w:rPr>
          <w:rFonts w:ascii="Cambria" w:eastAsia="Times New Roman" w:hAnsi="Cambria" w:cs="Times New Roman"/>
          <w:color w:val="000000"/>
        </w:rPr>
        <w:t>Paslaugų tiekėjas</w:t>
      </w:r>
      <w:r w:rsidRPr="005A5D33">
        <w:rPr>
          <w:rFonts w:ascii="Cambria" w:eastAsia="Times New Roman" w:hAnsi="Cambria" w:cs="Times New Roman"/>
          <w:color w:val="000000"/>
        </w:rPr>
        <w:t xml:space="preserve"> turi užtikrinti skirtingus užkandžius atskiroms kavos pertraukoms.</w:t>
      </w:r>
    </w:p>
    <w:p w:rsidR="00F1194C" w:rsidRPr="005A5D33" w:rsidRDefault="00F1194C" w:rsidP="004B0A39">
      <w:pPr>
        <w:numPr>
          <w:ilvl w:val="1"/>
          <w:numId w:val="18"/>
        </w:numPr>
        <w:pBdr>
          <w:top w:val="nil"/>
          <w:left w:val="nil"/>
          <w:bottom w:val="nil"/>
          <w:right w:val="nil"/>
          <w:between w:val="nil"/>
        </w:pBdr>
        <w:spacing w:after="0" w:line="240" w:lineRule="auto"/>
        <w:ind w:left="567" w:firstLine="0"/>
        <w:jc w:val="both"/>
        <w:rPr>
          <w:rFonts w:ascii="Cambria" w:eastAsia="Times New Roman" w:hAnsi="Cambria" w:cs="Times New Roman"/>
          <w:b/>
          <w:color w:val="000000"/>
        </w:rPr>
      </w:pPr>
      <w:r w:rsidRPr="005A5D33">
        <w:rPr>
          <w:rFonts w:ascii="Cambria" w:eastAsia="Times New Roman" w:hAnsi="Cambria" w:cs="Times New Roman"/>
          <w:b/>
          <w:color w:val="000000"/>
        </w:rPr>
        <w:t>Mokymų vedimo paslaugos:</w:t>
      </w:r>
    </w:p>
    <w:p w:rsidR="00F1194C" w:rsidRPr="005A5D33" w:rsidRDefault="00F1194C"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 xml:space="preserve">Mokymus vesti turi būti kviečiami atitinkamos srities ekspertai (žr. </w:t>
      </w:r>
      <w:r w:rsidR="007B00FF" w:rsidRPr="005A5D33">
        <w:rPr>
          <w:rFonts w:ascii="Cambria" w:eastAsia="Times New Roman" w:hAnsi="Cambria" w:cs="Times New Roman"/>
          <w:color w:val="000000"/>
        </w:rPr>
        <w:t>bendrieji reikalavimai).</w:t>
      </w:r>
    </w:p>
    <w:p w:rsidR="00F1194C" w:rsidRPr="005A5D33" w:rsidRDefault="00F1194C" w:rsidP="004B0A39">
      <w:pPr>
        <w:numPr>
          <w:ilvl w:val="2"/>
          <w:numId w:val="18"/>
        </w:numPr>
        <w:pBdr>
          <w:top w:val="nil"/>
          <w:left w:val="nil"/>
          <w:bottom w:val="nil"/>
          <w:right w:val="nil"/>
          <w:between w:val="nil"/>
        </w:pBdr>
        <w:spacing w:after="0" w:line="240" w:lineRule="auto"/>
        <w:ind w:left="0" w:firstLine="567"/>
        <w:jc w:val="both"/>
        <w:rPr>
          <w:rFonts w:ascii="Cambria" w:eastAsia="Times New Roman" w:hAnsi="Cambria" w:cs="Times New Roman"/>
          <w:color w:val="000000"/>
        </w:rPr>
      </w:pPr>
      <w:r w:rsidRPr="005A5D33">
        <w:rPr>
          <w:rFonts w:ascii="Cambria" w:eastAsia="Times New Roman" w:hAnsi="Cambria" w:cs="Times New Roman"/>
          <w:color w:val="000000"/>
        </w:rPr>
        <w:t>Lektoriai atsakingi už mokymų kokybės užtikrinimą</w:t>
      </w:r>
      <w:r w:rsidRPr="005A5D33">
        <w:rPr>
          <w:rFonts w:ascii="Cambria" w:eastAsia="Times New Roman" w:hAnsi="Cambria" w:cs="Times New Roman"/>
        </w:rPr>
        <w:t xml:space="preserve"> </w:t>
      </w:r>
      <w:r w:rsidRPr="005A5D33">
        <w:rPr>
          <w:rFonts w:ascii="Cambria" w:eastAsia="Times New Roman" w:hAnsi="Cambria" w:cs="Times New Roman"/>
          <w:color w:val="000000"/>
        </w:rPr>
        <w:t>savo specializaciją atitinkančiomis temomis, atsakymus į klausytojų klausimus, dalyv</w:t>
      </w:r>
      <w:r w:rsidRPr="005A5D33">
        <w:rPr>
          <w:rFonts w:ascii="Cambria" w:eastAsia="Times New Roman" w:hAnsi="Cambria" w:cs="Times New Roman"/>
        </w:rPr>
        <w:t>av</w:t>
      </w:r>
      <w:r w:rsidRPr="005A5D33">
        <w:rPr>
          <w:rFonts w:ascii="Cambria" w:eastAsia="Times New Roman" w:hAnsi="Cambria" w:cs="Times New Roman"/>
          <w:color w:val="000000"/>
        </w:rPr>
        <w:t xml:space="preserve">imą diskusijose. </w:t>
      </w:r>
    </w:p>
    <w:p w:rsidR="00497D3F" w:rsidRPr="005A5D33" w:rsidRDefault="00497D3F" w:rsidP="005D220D">
      <w:pPr>
        <w:pBdr>
          <w:top w:val="nil"/>
          <w:left w:val="nil"/>
          <w:bottom w:val="nil"/>
          <w:right w:val="nil"/>
          <w:between w:val="nil"/>
        </w:pBdr>
        <w:spacing w:after="0" w:line="240" w:lineRule="auto"/>
        <w:ind w:left="567"/>
        <w:jc w:val="both"/>
        <w:rPr>
          <w:rFonts w:ascii="Cambria" w:eastAsia="Times New Roman" w:hAnsi="Cambria" w:cs="Times New Roman"/>
          <w:color w:val="000000"/>
        </w:rPr>
      </w:pPr>
    </w:p>
    <w:p w:rsidR="00F1194C" w:rsidRPr="005A5D33" w:rsidRDefault="00F1194C" w:rsidP="004B0A39">
      <w:pPr>
        <w:numPr>
          <w:ilvl w:val="0"/>
          <w:numId w:val="18"/>
        </w:numPr>
        <w:pBdr>
          <w:top w:val="nil"/>
          <w:left w:val="nil"/>
          <w:bottom w:val="nil"/>
          <w:right w:val="nil"/>
          <w:between w:val="nil"/>
        </w:pBdr>
        <w:spacing w:after="0" w:line="240" w:lineRule="auto"/>
        <w:ind w:left="357" w:hanging="357"/>
        <w:jc w:val="center"/>
        <w:rPr>
          <w:rFonts w:ascii="Cambria" w:eastAsia="Times New Roman" w:hAnsi="Cambria" w:cs="Times New Roman"/>
          <w:b/>
          <w:color w:val="000000"/>
        </w:rPr>
      </w:pPr>
      <w:r w:rsidRPr="005A5D33">
        <w:rPr>
          <w:rFonts w:ascii="Cambria" w:eastAsia="Times New Roman" w:hAnsi="Cambria" w:cs="Times New Roman"/>
          <w:b/>
          <w:color w:val="000000"/>
        </w:rPr>
        <w:t>KITI REIKALAVIMAI</w:t>
      </w:r>
    </w:p>
    <w:p w:rsidR="004B0A39" w:rsidRPr="00E505B0" w:rsidRDefault="004B0A39" w:rsidP="004B0A39">
      <w:pPr>
        <w:pBdr>
          <w:top w:val="nil"/>
          <w:left w:val="nil"/>
          <w:bottom w:val="nil"/>
          <w:right w:val="nil"/>
          <w:between w:val="nil"/>
        </w:pBdr>
        <w:spacing w:after="0" w:line="240" w:lineRule="auto"/>
        <w:ind w:left="357"/>
        <w:rPr>
          <w:rFonts w:ascii="Cambria" w:eastAsia="Times New Roman" w:hAnsi="Cambria" w:cs="Times New Roman"/>
          <w:b/>
        </w:rPr>
      </w:pPr>
    </w:p>
    <w:p w:rsidR="00F1194C" w:rsidRPr="00E505B0" w:rsidRDefault="00F1194C" w:rsidP="004B0A39">
      <w:pPr>
        <w:pStyle w:val="ListParagraph"/>
        <w:numPr>
          <w:ilvl w:val="1"/>
          <w:numId w:val="19"/>
        </w:numPr>
        <w:pBdr>
          <w:top w:val="nil"/>
          <w:left w:val="nil"/>
          <w:bottom w:val="nil"/>
          <w:right w:val="nil"/>
          <w:between w:val="nil"/>
        </w:pBdr>
        <w:spacing w:after="0" w:line="240" w:lineRule="auto"/>
        <w:jc w:val="both"/>
        <w:rPr>
          <w:rFonts w:ascii="Cambria" w:eastAsia="Times New Roman" w:hAnsi="Cambria" w:cs="Times New Roman"/>
        </w:rPr>
      </w:pPr>
      <w:r w:rsidRPr="00E505B0">
        <w:rPr>
          <w:rFonts w:ascii="Cambria" w:eastAsia="Times New Roman" w:hAnsi="Cambria" w:cs="Times New Roman"/>
        </w:rPr>
        <w:t xml:space="preserve">Per 5 darbo dienas po kiekvienos grupės mokymų etapo </w:t>
      </w:r>
      <w:r w:rsidR="00AB558F" w:rsidRPr="00E505B0">
        <w:rPr>
          <w:rFonts w:ascii="Cambria" w:eastAsia="Times New Roman" w:hAnsi="Cambria" w:cs="Times New Roman"/>
        </w:rPr>
        <w:t xml:space="preserve">pabaigos </w:t>
      </w:r>
      <w:r w:rsidR="00B10F83" w:rsidRPr="00E505B0">
        <w:rPr>
          <w:rFonts w:ascii="Cambria" w:eastAsia="Times New Roman" w:hAnsi="Cambria" w:cs="Times New Roman"/>
        </w:rPr>
        <w:t>Paslaugų tiekėjas</w:t>
      </w:r>
      <w:r w:rsidRPr="00E505B0">
        <w:rPr>
          <w:rFonts w:ascii="Cambria" w:eastAsia="Times New Roman" w:hAnsi="Cambria" w:cs="Times New Roman"/>
        </w:rPr>
        <w:t xml:space="preserve"> turi pateikti:</w:t>
      </w:r>
    </w:p>
    <w:p w:rsidR="00F1194C" w:rsidRPr="00E505B0" w:rsidRDefault="00F1194C" w:rsidP="004B0A39">
      <w:pPr>
        <w:numPr>
          <w:ilvl w:val="2"/>
          <w:numId w:val="19"/>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E505B0">
        <w:rPr>
          <w:rFonts w:ascii="Cambria" w:eastAsia="Times New Roman" w:hAnsi="Cambria" w:cs="Times New Roman"/>
        </w:rPr>
        <w:t>Ataskaitą apie organizuotus mokymus. Ataskaitoje turi būti nurodyta: suteiktos paslaugos, nurodoma kur ir kada organizuot</w:t>
      </w:r>
      <w:r w:rsidR="00AB558F" w:rsidRPr="00E505B0">
        <w:rPr>
          <w:rFonts w:ascii="Cambria" w:eastAsia="Times New Roman" w:hAnsi="Cambria" w:cs="Times New Roman"/>
        </w:rPr>
        <w:t>i</w:t>
      </w:r>
      <w:r w:rsidRPr="00E505B0">
        <w:rPr>
          <w:rFonts w:ascii="Cambria" w:eastAsia="Times New Roman" w:hAnsi="Cambria" w:cs="Times New Roman"/>
        </w:rPr>
        <w:t xml:space="preserve"> mokyma</w:t>
      </w:r>
      <w:r w:rsidR="00AB558F" w:rsidRPr="00E505B0">
        <w:rPr>
          <w:rFonts w:ascii="Cambria" w:eastAsia="Times New Roman" w:hAnsi="Cambria" w:cs="Times New Roman"/>
        </w:rPr>
        <w:t>i</w:t>
      </w:r>
      <w:r w:rsidRPr="00E505B0">
        <w:rPr>
          <w:rFonts w:ascii="Cambria" w:eastAsia="Times New Roman" w:hAnsi="Cambria" w:cs="Times New Roman"/>
        </w:rPr>
        <w:t>, nurodomas dalyvių skaičius, mokymo trukmė ir pan.</w:t>
      </w:r>
    </w:p>
    <w:p w:rsidR="00F1194C" w:rsidRPr="005A5D33" w:rsidRDefault="00F1194C" w:rsidP="004B0A39">
      <w:pPr>
        <w:numPr>
          <w:ilvl w:val="2"/>
          <w:numId w:val="19"/>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E505B0">
        <w:rPr>
          <w:rFonts w:ascii="Cambria" w:eastAsia="Times New Roman" w:hAnsi="Cambria" w:cs="Times New Roman"/>
        </w:rPr>
        <w:t>Mokymo dalyvių sąrašą su parašais (originalas)</w:t>
      </w:r>
      <w:r w:rsidR="002C50FA" w:rsidRPr="00E505B0">
        <w:rPr>
          <w:rFonts w:ascii="Cambria" w:eastAsia="Times New Roman" w:hAnsi="Cambria" w:cs="Times New Roman"/>
        </w:rPr>
        <w:t>.</w:t>
      </w:r>
      <w:r w:rsidRPr="00E505B0">
        <w:rPr>
          <w:rFonts w:ascii="Cambria" w:eastAsia="Times New Roman" w:hAnsi="Cambria" w:cs="Times New Roman"/>
        </w:rPr>
        <w:t xml:space="preserve"> </w:t>
      </w:r>
      <w:r w:rsidR="002C50FA" w:rsidRPr="00E505B0">
        <w:rPr>
          <w:rFonts w:ascii="Cambria" w:eastAsia="Times New Roman" w:hAnsi="Cambria" w:cs="Times New Roman"/>
        </w:rPr>
        <w:t>F</w:t>
      </w:r>
      <w:r w:rsidRPr="00E505B0">
        <w:rPr>
          <w:rFonts w:ascii="Cambria" w:eastAsia="Times New Roman" w:hAnsi="Cambria" w:cs="Times New Roman"/>
        </w:rPr>
        <w:t>ormą pa</w:t>
      </w:r>
      <w:r w:rsidR="002C50FA" w:rsidRPr="00E505B0">
        <w:rPr>
          <w:rFonts w:ascii="Cambria" w:eastAsia="Times New Roman" w:hAnsi="Cambria" w:cs="Times New Roman"/>
        </w:rPr>
        <w:t>teikia</w:t>
      </w:r>
      <w:bookmarkStart w:id="1" w:name="_GoBack"/>
      <w:bookmarkEnd w:id="1"/>
      <w:r w:rsidR="002C50FA" w:rsidRPr="00E505B0">
        <w:rPr>
          <w:rFonts w:ascii="Cambria" w:eastAsia="Times New Roman" w:hAnsi="Cambria" w:cs="Times New Roman"/>
        </w:rPr>
        <w:t xml:space="preserve"> </w:t>
      </w:r>
      <w:r w:rsidR="002C50FA" w:rsidRPr="005A5D33">
        <w:rPr>
          <w:rFonts w:ascii="Cambria" w:eastAsia="Times New Roman" w:hAnsi="Cambria" w:cs="Times New Roman"/>
        </w:rPr>
        <w:t>Perkančioji organizacija</w:t>
      </w:r>
      <w:r w:rsidRPr="005A5D33">
        <w:rPr>
          <w:rFonts w:ascii="Cambria" w:eastAsia="Times New Roman" w:hAnsi="Cambria" w:cs="Times New Roman"/>
        </w:rPr>
        <w:t xml:space="preserve">. </w:t>
      </w:r>
    </w:p>
    <w:p w:rsidR="00F1194C" w:rsidRPr="005A5D33" w:rsidRDefault="0010664F" w:rsidP="004B0A39">
      <w:pPr>
        <w:numPr>
          <w:ilvl w:val="2"/>
          <w:numId w:val="19"/>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lastRenderedPageBreak/>
        <w:t>Pagal pareikalavimą</w:t>
      </w:r>
      <w:r w:rsidR="00E041E3" w:rsidRPr="005A5D33">
        <w:rPr>
          <w:rFonts w:ascii="Cambria" w:eastAsia="Times New Roman" w:hAnsi="Cambria" w:cs="Times New Roman"/>
        </w:rPr>
        <w:t xml:space="preserve">, bendrai finansuojamos iš Šveicarijos ir Lietuvos bendradarbiavimo programos lėšų, </w:t>
      </w:r>
      <w:r w:rsidR="00F1194C" w:rsidRPr="005A5D33">
        <w:rPr>
          <w:rFonts w:ascii="Cambria" w:eastAsia="Times New Roman" w:hAnsi="Cambria" w:cs="Times New Roman"/>
        </w:rPr>
        <w:t xml:space="preserve"> projekto dalyvio </w:t>
      </w:r>
      <w:r w:rsidR="00F1194C" w:rsidRPr="005A5D33">
        <w:rPr>
          <w:rFonts w:ascii="Cambria" w:eastAsia="Times New Roman" w:hAnsi="Cambria" w:cs="Times New Roman"/>
          <w:b/>
          <w:bCs/>
        </w:rPr>
        <w:t>apklausos anketas su parašais</w:t>
      </w:r>
      <w:r w:rsidR="00F1194C" w:rsidRPr="005A5D33">
        <w:rPr>
          <w:rFonts w:ascii="Cambria" w:eastAsia="Times New Roman" w:hAnsi="Cambria" w:cs="Times New Roman"/>
        </w:rPr>
        <w:t xml:space="preserve"> (originalas), jeigu dalyvis dalyvauja nuotoliniu būdu tuomet su skanuotais parašais (formą Tiekėjui pateikia Perkančioji organizacija). Dokumentas pateikiamas už kiekvieną mokymo dalyvį tik vieną kartą.</w:t>
      </w:r>
    </w:p>
    <w:p w:rsidR="005764A0" w:rsidRPr="005A5D33" w:rsidRDefault="00B10F83" w:rsidP="004B0A39">
      <w:pPr>
        <w:numPr>
          <w:ilvl w:val="2"/>
          <w:numId w:val="19"/>
        </w:numPr>
        <w:pBdr>
          <w:top w:val="nil"/>
          <w:left w:val="nil"/>
          <w:bottom w:val="nil"/>
          <w:right w:val="nil"/>
          <w:between w:val="nil"/>
        </w:pBdr>
        <w:spacing w:after="0" w:line="240" w:lineRule="auto"/>
        <w:ind w:left="0" w:firstLine="567"/>
        <w:jc w:val="both"/>
        <w:rPr>
          <w:rFonts w:ascii="Cambria" w:eastAsia="Times New Roman" w:hAnsi="Cambria" w:cs="Times New Roman"/>
        </w:rPr>
      </w:pPr>
      <w:r w:rsidRPr="005A5D33">
        <w:rPr>
          <w:rFonts w:ascii="Cambria" w:eastAsia="Times New Roman" w:hAnsi="Cambria" w:cs="Times New Roman"/>
        </w:rPr>
        <w:t>Paslaugų tiekėjas</w:t>
      </w:r>
      <w:r w:rsidR="00F1194C" w:rsidRPr="005A5D33">
        <w:rPr>
          <w:rFonts w:ascii="Cambria" w:eastAsia="Times New Roman" w:hAnsi="Cambria" w:cs="Times New Roman"/>
        </w:rPr>
        <w:t>, teikdamas paslaugas, privalo glaudžiai bendradarbiauti su Perkančiosios</w:t>
      </w:r>
      <w:r w:rsidR="00F1194C" w:rsidRPr="005A5D33">
        <w:rPr>
          <w:rFonts w:ascii="Cambria" w:eastAsia="Times New Roman" w:hAnsi="Cambria" w:cs="Times New Roman"/>
          <w:color w:val="000000"/>
        </w:rPr>
        <w:t xml:space="preserve"> organizacijos atsakingais darbuotojais ir operatyviai reaguoti į atsiradusius organizavimo nesklandumus.</w:t>
      </w:r>
    </w:p>
    <w:p w:rsidR="004B0A39" w:rsidRPr="005A5D33" w:rsidRDefault="004B0A39" w:rsidP="004B0A39">
      <w:pPr>
        <w:pBdr>
          <w:top w:val="nil"/>
          <w:left w:val="nil"/>
          <w:bottom w:val="nil"/>
          <w:right w:val="nil"/>
          <w:between w:val="nil"/>
        </w:pBdr>
        <w:spacing w:after="0" w:line="240" w:lineRule="auto"/>
        <w:jc w:val="center"/>
        <w:rPr>
          <w:rFonts w:ascii="Cambria" w:eastAsia="Times New Roman" w:hAnsi="Cambria" w:cs="Times New Roman"/>
          <w:b/>
        </w:rPr>
      </w:pPr>
    </w:p>
    <w:p w:rsidR="00F1194C" w:rsidRPr="005A5D33" w:rsidRDefault="00F1194C" w:rsidP="004B0A39">
      <w:pPr>
        <w:pBdr>
          <w:top w:val="nil"/>
          <w:left w:val="nil"/>
          <w:bottom w:val="nil"/>
          <w:right w:val="nil"/>
          <w:between w:val="nil"/>
        </w:pBdr>
        <w:spacing w:after="0" w:line="240" w:lineRule="auto"/>
        <w:jc w:val="center"/>
        <w:rPr>
          <w:rFonts w:ascii="Cambria" w:eastAsia="Times New Roman" w:hAnsi="Cambria" w:cs="Times New Roman"/>
        </w:rPr>
      </w:pPr>
      <w:r w:rsidRPr="005A5D33">
        <w:rPr>
          <w:rFonts w:ascii="Cambria" w:eastAsia="Times New Roman" w:hAnsi="Cambria" w:cs="Times New Roman"/>
          <w:b/>
        </w:rPr>
        <w:t>TOBULINIMO PROGRAMOS</w:t>
      </w:r>
    </w:p>
    <w:p w:rsidR="00F1194C" w:rsidRPr="005A5D33" w:rsidRDefault="00731D5C" w:rsidP="004B0A39">
      <w:pPr>
        <w:spacing w:after="0" w:line="240" w:lineRule="auto"/>
        <w:jc w:val="center"/>
        <w:rPr>
          <w:rFonts w:ascii="Cambria" w:eastAsia="Times New Roman" w:hAnsi="Cambria" w:cs="Times New Roman"/>
          <w:b/>
        </w:rPr>
      </w:pPr>
      <w:r w:rsidRPr="005A5D33">
        <w:rPr>
          <w:rFonts w:ascii="Cambria" w:eastAsia="Times New Roman" w:hAnsi="Cambria" w:cs="Times New Roman"/>
          <w:b/>
        </w:rPr>
        <w:t>„</w:t>
      </w:r>
      <w:r w:rsidR="00F1194C" w:rsidRPr="005A5D33">
        <w:rPr>
          <w:rFonts w:ascii="Cambria" w:eastAsia="Times New Roman" w:hAnsi="Cambria" w:cs="Times New Roman"/>
          <w:b/>
        </w:rPr>
        <w:t>ŠEIMŲ LANKYMAS, TEIKIANT ANKSTYVOSIOS INTERVENCIJOS PASLAUGAS</w:t>
      </w:r>
      <w:r w:rsidRPr="005A5D33">
        <w:rPr>
          <w:rFonts w:ascii="Cambria" w:eastAsia="Times New Roman" w:hAnsi="Cambria" w:cs="Times New Roman"/>
          <w:b/>
        </w:rPr>
        <w:t>“</w:t>
      </w:r>
    </w:p>
    <w:p w:rsidR="00F1194C" w:rsidRPr="005A5D33" w:rsidRDefault="00F1194C" w:rsidP="004B0A39">
      <w:pPr>
        <w:spacing w:after="0" w:line="240" w:lineRule="auto"/>
        <w:jc w:val="center"/>
        <w:rPr>
          <w:rFonts w:ascii="Cambria" w:eastAsia="Times New Roman" w:hAnsi="Cambria" w:cs="Times New Roman"/>
          <w:b/>
        </w:rPr>
      </w:pPr>
      <w:r w:rsidRPr="005A5D33">
        <w:rPr>
          <w:rFonts w:ascii="Cambria" w:eastAsia="Times New Roman" w:hAnsi="Cambria" w:cs="Times New Roman"/>
          <w:b/>
        </w:rPr>
        <w:t>APRAŠAS</w:t>
      </w:r>
    </w:p>
    <w:p w:rsidR="004B0A39" w:rsidRPr="005A5D33" w:rsidRDefault="004B0A39" w:rsidP="004B0A39">
      <w:pPr>
        <w:spacing w:after="0" w:line="240" w:lineRule="auto"/>
        <w:jc w:val="center"/>
        <w:rPr>
          <w:rFonts w:ascii="Cambria" w:eastAsia="Times New Roman" w:hAnsi="Cambria" w:cs="Times New Roman"/>
          <w:b/>
        </w:rPr>
      </w:pPr>
    </w:p>
    <w:p w:rsidR="00F1194C" w:rsidRPr="005A5D33" w:rsidRDefault="00F1194C" w:rsidP="00731D5C">
      <w:pPr>
        <w:spacing w:after="0" w:line="240" w:lineRule="auto"/>
        <w:ind w:firstLine="567"/>
        <w:jc w:val="both"/>
        <w:rPr>
          <w:rFonts w:ascii="Cambria" w:eastAsia="Times New Roman" w:hAnsi="Cambria" w:cs="Times New Roman"/>
        </w:rPr>
      </w:pPr>
      <w:bookmarkStart w:id="2" w:name="_heading=h.1fob9te" w:colFirst="0" w:colLast="0"/>
      <w:bookmarkEnd w:id="2"/>
      <w:r w:rsidRPr="00E50E00">
        <w:rPr>
          <w:rFonts w:ascii="Cambria" w:eastAsia="Times New Roman" w:hAnsi="Cambria" w:cs="Times New Roman"/>
        </w:rPr>
        <w:t>Numatomas dalyvių skaičius 9</w:t>
      </w:r>
      <w:r w:rsidR="00426E59" w:rsidRPr="00E50E00">
        <w:rPr>
          <w:rFonts w:ascii="Cambria" w:eastAsia="Times New Roman" w:hAnsi="Cambria" w:cs="Times New Roman"/>
        </w:rPr>
        <w:t>5</w:t>
      </w:r>
      <w:r w:rsidRPr="00E50E00">
        <w:rPr>
          <w:rFonts w:ascii="Cambria" w:eastAsia="Times New Roman" w:hAnsi="Cambria" w:cs="Times New Roman"/>
        </w:rPr>
        <w:t xml:space="preserve"> asmenys, mokymai vyks 4 kartus, grupėse po </w:t>
      </w:r>
      <w:r w:rsidR="00426E59" w:rsidRPr="00E50E00">
        <w:rPr>
          <w:rFonts w:ascii="Cambria" w:eastAsia="Times New Roman" w:hAnsi="Cambria" w:cs="Times New Roman"/>
        </w:rPr>
        <w:t xml:space="preserve"> ne daugiau kaip </w:t>
      </w:r>
      <w:r w:rsidRPr="00E50E00">
        <w:rPr>
          <w:rFonts w:ascii="Cambria" w:eastAsia="Times New Roman" w:hAnsi="Cambria" w:cs="Times New Roman"/>
        </w:rPr>
        <w:t>24 asmenis, kurie seminarų metu suskirstomi į dar mažesnes grupe</w:t>
      </w:r>
      <w:r w:rsidR="0028133A" w:rsidRPr="00E50E00">
        <w:rPr>
          <w:rFonts w:ascii="Cambria" w:eastAsia="Times New Roman" w:hAnsi="Cambria" w:cs="Times New Roman"/>
        </w:rPr>
        <w:t>s (nuo 2 iki 4 grupių)</w:t>
      </w:r>
      <w:r w:rsidRPr="00E50E00">
        <w:rPr>
          <w:rFonts w:ascii="Cambria" w:eastAsia="Times New Roman" w:hAnsi="Cambria" w:cs="Times New Roman"/>
        </w:rPr>
        <w:t>. Vienų mokymų trukmė 10 dienų (4 dienos kontaktinių mokymų,  6 dienos nuotolinių mokymų).</w:t>
      </w:r>
      <w:r w:rsidRPr="005A5D33">
        <w:rPr>
          <w:rFonts w:ascii="Cambria" w:eastAsia="Times New Roman" w:hAnsi="Cambria" w:cs="Times New Roman"/>
        </w:rPr>
        <w:t xml:space="preserve"> </w:t>
      </w:r>
    </w:p>
    <w:p w:rsidR="00F1194C" w:rsidRPr="005A5D33" w:rsidRDefault="00F1194C" w:rsidP="00731D5C">
      <w:pPr>
        <w:spacing w:after="0" w:line="240" w:lineRule="auto"/>
        <w:ind w:firstLine="567"/>
        <w:jc w:val="both"/>
        <w:rPr>
          <w:rFonts w:ascii="Cambria" w:eastAsia="Times New Roman" w:hAnsi="Cambria" w:cs="Times New Roman"/>
        </w:rPr>
      </w:pPr>
      <w:bookmarkStart w:id="3" w:name="_heading=h.x5raimhnouui" w:colFirst="0" w:colLast="0"/>
      <w:bookmarkEnd w:id="3"/>
      <w:r w:rsidRPr="005A5D33">
        <w:rPr>
          <w:rFonts w:ascii="Cambria" w:eastAsia="Times New Roman" w:hAnsi="Cambria" w:cs="Times New Roman"/>
        </w:rPr>
        <w:t xml:space="preserve">Vykdant kontaktinius mokymus, vienas lektorius kuruoja ne daugiau kaip 8 kurso dalyvius, dirbančius vienoje arba dviejose </w:t>
      </w:r>
      <w:proofErr w:type="spellStart"/>
      <w:r w:rsidRPr="005A5D33">
        <w:rPr>
          <w:rFonts w:ascii="Cambria" w:eastAsia="Times New Roman" w:hAnsi="Cambria" w:cs="Times New Roman"/>
        </w:rPr>
        <w:t>simuliacinėse</w:t>
      </w:r>
      <w:proofErr w:type="spellEnd"/>
      <w:r w:rsidRPr="005A5D33">
        <w:rPr>
          <w:rFonts w:ascii="Cambria" w:eastAsia="Times New Roman" w:hAnsi="Cambria" w:cs="Times New Roman"/>
        </w:rPr>
        <w:t xml:space="preserve"> darbo vietose. Vykdant nuotolinius mokymus, kurso dalyviai praktines užduotis atlieka namuose arba kitoje tam tinkamoje vietoje. Kurso dalyviai komandoje ir savarankiškai sprendžia įvairias </w:t>
      </w:r>
      <w:proofErr w:type="spellStart"/>
      <w:r w:rsidRPr="005A5D33">
        <w:rPr>
          <w:rFonts w:ascii="Cambria" w:eastAsia="Times New Roman" w:hAnsi="Cambria" w:cs="Times New Roman"/>
        </w:rPr>
        <w:t>simuliacines</w:t>
      </w:r>
      <w:proofErr w:type="spellEnd"/>
      <w:r w:rsidRPr="005A5D33">
        <w:rPr>
          <w:rFonts w:ascii="Cambria" w:eastAsia="Times New Roman" w:hAnsi="Cambria" w:cs="Times New Roman"/>
        </w:rPr>
        <w:t xml:space="preserve"> situacijas, naudodami priemones, reikalingas pagalbos teikimui. Simuliacijos veiksmai fiksuojami garso, vaizdo įrašų, nuotolinių ir </w:t>
      </w:r>
      <w:proofErr w:type="spellStart"/>
      <w:r w:rsidRPr="005A5D33">
        <w:rPr>
          <w:rFonts w:ascii="Cambria" w:eastAsia="Times New Roman" w:hAnsi="Cambria" w:cs="Times New Roman"/>
        </w:rPr>
        <w:t>simuliacinių</w:t>
      </w:r>
      <w:proofErr w:type="spellEnd"/>
      <w:r w:rsidRPr="005A5D33">
        <w:rPr>
          <w:rFonts w:ascii="Cambria" w:eastAsia="Times New Roman" w:hAnsi="Cambria" w:cs="Times New Roman"/>
        </w:rPr>
        <w:t xml:space="preserve"> mokymų integracijos valdymo sistemoje.</w:t>
      </w:r>
    </w:p>
    <w:p w:rsidR="00F1194C" w:rsidRPr="005A5D33" w:rsidRDefault="00F1194C" w:rsidP="00731D5C">
      <w:pPr>
        <w:spacing w:after="0" w:line="240" w:lineRule="auto"/>
        <w:ind w:firstLine="567"/>
        <w:jc w:val="both"/>
        <w:rPr>
          <w:rFonts w:ascii="Cambria" w:eastAsia="Times New Roman" w:hAnsi="Cambria" w:cs="Times New Roman"/>
        </w:rPr>
      </w:pPr>
      <w:r w:rsidRPr="005A5D33">
        <w:rPr>
          <w:rFonts w:ascii="Cambria" w:eastAsia="Times New Roman" w:hAnsi="Cambria" w:cs="Times New Roman"/>
        </w:rPr>
        <w:t xml:space="preserve">Mokymų programoje naudojami tobulinimo metodai: savarankiškas darbas, </w:t>
      </w:r>
      <w:proofErr w:type="spellStart"/>
      <w:r w:rsidRPr="005A5D33">
        <w:rPr>
          <w:rFonts w:ascii="Cambria" w:eastAsia="Times New Roman" w:hAnsi="Cambria" w:cs="Times New Roman"/>
        </w:rPr>
        <w:t>simuliaciniai</w:t>
      </w:r>
      <w:proofErr w:type="spellEnd"/>
      <w:r w:rsidRPr="005A5D33">
        <w:rPr>
          <w:rFonts w:ascii="Cambria" w:eastAsia="Times New Roman" w:hAnsi="Cambria" w:cs="Times New Roman"/>
        </w:rPr>
        <w:t xml:space="preserve"> atvejai,</w:t>
      </w:r>
    </w:p>
    <w:p w:rsidR="00F1194C" w:rsidRPr="005A5D33" w:rsidRDefault="00F1194C" w:rsidP="00731D5C">
      <w:pPr>
        <w:spacing w:after="0" w:line="240" w:lineRule="auto"/>
        <w:ind w:firstLine="567"/>
        <w:jc w:val="both"/>
        <w:rPr>
          <w:rFonts w:ascii="Cambria" w:eastAsia="Times New Roman" w:hAnsi="Cambria" w:cs="Times New Roman"/>
        </w:rPr>
      </w:pPr>
      <w:bookmarkStart w:id="4" w:name="_heading=h.z2r110r8t4b" w:colFirst="0" w:colLast="0"/>
      <w:bookmarkEnd w:id="4"/>
      <w:r w:rsidRPr="005A5D33">
        <w:rPr>
          <w:rFonts w:ascii="Cambria" w:eastAsia="Times New Roman" w:hAnsi="Cambria" w:cs="Times New Roman"/>
        </w:rPr>
        <w:t>diskusija, konsultacija, praktinės užduotys. Instruktorius vertina ir sertifikuoja atliktas užduotis.</w:t>
      </w:r>
    </w:p>
    <w:p w:rsidR="00F1194C" w:rsidRPr="005A5D33" w:rsidRDefault="00F1194C" w:rsidP="00731D5C">
      <w:pPr>
        <w:spacing w:after="0" w:line="240" w:lineRule="auto"/>
        <w:ind w:firstLine="567"/>
        <w:jc w:val="both"/>
        <w:rPr>
          <w:rFonts w:ascii="Cambria" w:eastAsia="Times New Roman" w:hAnsi="Cambria" w:cs="Times New Roman"/>
        </w:rPr>
      </w:pPr>
      <w:bookmarkStart w:id="5" w:name="_heading=h.hlr2qpydcflw" w:colFirst="0" w:colLast="0"/>
      <w:bookmarkEnd w:id="5"/>
      <w:r w:rsidRPr="005A5D33">
        <w:rPr>
          <w:rFonts w:ascii="Cambria" w:eastAsia="Times New Roman" w:hAnsi="Cambria" w:cs="Times New Roman"/>
          <w:color w:val="000000"/>
        </w:rPr>
        <w:t>Ši m</w:t>
      </w:r>
      <w:r w:rsidRPr="005A5D33">
        <w:rPr>
          <w:rFonts w:ascii="Cambria" w:eastAsia="Times New Roman" w:hAnsi="Cambria" w:cs="Times New Roman"/>
          <w:color w:val="000000"/>
          <w:highlight w:val="white"/>
        </w:rPr>
        <w:t xml:space="preserve">okymų programa skirta </w:t>
      </w:r>
      <w:r w:rsidRPr="005A5D33">
        <w:rPr>
          <w:rFonts w:ascii="Cambria" w:eastAsia="Times New Roman" w:hAnsi="Cambria" w:cs="Times New Roman"/>
        </w:rPr>
        <w:t>akušeriams ir slaugytojams</w:t>
      </w:r>
      <w:r w:rsidRPr="005A5D33">
        <w:rPr>
          <w:rFonts w:ascii="Cambria" w:eastAsia="Times New Roman" w:hAnsi="Cambria" w:cs="Times New Roman"/>
          <w:color w:val="000000"/>
        </w:rPr>
        <w:t xml:space="preserve">, </w:t>
      </w:r>
      <w:r w:rsidRPr="005A5D33">
        <w:rPr>
          <w:rFonts w:ascii="Cambria" w:eastAsia="Times New Roman" w:hAnsi="Cambria" w:cs="Times New Roman"/>
          <w:color w:val="000000"/>
          <w:highlight w:val="white"/>
        </w:rPr>
        <w:t>kuri įgalins juos teikti ankstyvos intervencijos paslaugas, skirtas besilaukiančios, pagimdžiusioms ir auginančioms vaikus iki 2 metų moterims ir šeimoms.</w:t>
      </w:r>
    </w:p>
    <w:p w:rsidR="00F1194C" w:rsidRPr="005A5D33" w:rsidRDefault="00F1194C" w:rsidP="00731D5C">
      <w:pPr>
        <w:spacing w:after="0" w:line="240" w:lineRule="auto"/>
        <w:ind w:firstLine="567"/>
        <w:jc w:val="both"/>
        <w:rPr>
          <w:rFonts w:ascii="Cambria" w:eastAsia="Times New Roman" w:hAnsi="Cambria" w:cs="Times New Roman"/>
          <w:color w:val="000000"/>
        </w:rPr>
      </w:pPr>
      <w:bookmarkStart w:id="6" w:name="_heading=h.3znysh7" w:colFirst="0" w:colLast="0"/>
      <w:bookmarkEnd w:id="6"/>
      <w:r w:rsidRPr="005A5D33">
        <w:rPr>
          <w:rFonts w:ascii="Cambria" w:eastAsia="Times New Roman" w:hAnsi="Cambria" w:cs="Times New Roman"/>
          <w:b/>
          <w:color w:val="000000"/>
          <w:highlight w:val="white"/>
        </w:rPr>
        <w:t>Mokymų ciklo trukmė</w:t>
      </w:r>
      <w:r w:rsidRPr="005A5D33">
        <w:rPr>
          <w:rFonts w:ascii="Cambria" w:eastAsia="Times New Roman" w:hAnsi="Cambria" w:cs="Times New Roman"/>
          <w:color w:val="000000"/>
        </w:rPr>
        <w:t xml:space="preserve"> – 10 dienų, 63 val.</w:t>
      </w:r>
    </w:p>
    <w:p w:rsidR="00F1194C" w:rsidRPr="005A5D33" w:rsidRDefault="00F1194C" w:rsidP="00731D5C">
      <w:pPr>
        <w:spacing w:after="0" w:line="240" w:lineRule="auto"/>
        <w:ind w:firstLine="567"/>
        <w:rPr>
          <w:rFonts w:ascii="Cambria" w:eastAsia="Times New Roman" w:hAnsi="Cambria" w:cs="Times New Roman"/>
          <w:b/>
        </w:rPr>
      </w:pPr>
      <w:r w:rsidRPr="005A5D33">
        <w:rPr>
          <w:rFonts w:ascii="Cambria" w:eastAsia="Times New Roman" w:hAnsi="Cambria" w:cs="Times New Roman"/>
          <w:b/>
        </w:rPr>
        <w:t xml:space="preserve">Kursų dalyvių skaičius grupėje: </w:t>
      </w:r>
      <w:r w:rsidR="00426E59" w:rsidRPr="005A5D33">
        <w:rPr>
          <w:rFonts w:ascii="Cambria" w:eastAsia="Times New Roman" w:hAnsi="Cambria" w:cs="Times New Roman"/>
        </w:rPr>
        <w:t>ne daugiau kaip</w:t>
      </w:r>
      <w:r w:rsidR="00426E59" w:rsidRPr="005A5D33">
        <w:rPr>
          <w:rFonts w:ascii="Cambria" w:eastAsia="Times New Roman" w:hAnsi="Cambria" w:cs="Times New Roman"/>
          <w:b/>
        </w:rPr>
        <w:t xml:space="preserve"> </w:t>
      </w:r>
      <w:r w:rsidRPr="005A5D33">
        <w:rPr>
          <w:rFonts w:ascii="Cambria" w:eastAsia="Times New Roman" w:hAnsi="Cambria" w:cs="Times New Roman"/>
        </w:rPr>
        <w:t>24</w:t>
      </w:r>
    </w:p>
    <w:p w:rsidR="00F1194C" w:rsidRPr="005A5D33" w:rsidRDefault="00F1194C" w:rsidP="00731D5C">
      <w:pPr>
        <w:pBdr>
          <w:top w:val="nil"/>
          <w:left w:val="nil"/>
          <w:bottom w:val="nil"/>
          <w:right w:val="nil"/>
          <w:between w:val="nil"/>
        </w:pBdr>
        <w:spacing w:after="0" w:line="240" w:lineRule="auto"/>
        <w:ind w:firstLine="567"/>
        <w:jc w:val="both"/>
        <w:rPr>
          <w:rFonts w:ascii="Cambria" w:eastAsia="Times New Roman" w:hAnsi="Cambria" w:cs="Times New Roman"/>
          <w:color w:val="000000"/>
        </w:rPr>
      </w:pPr>
      <w:r w:rsidRPr="005A5D33">
        <w:rPr>
          <w:rFonts w:ascii="Cambria" w:eastAsia="Times New Roman" w:hAnsi="Cambria" w:cs="Times New Roman"/>
          <w:b/>
          <w:color w:val="000000"/>
          <w:highlight w:val="white"/>
        </w:rPr>
        <w:t>Mokymų poreikis:</w:t>
      </w:r>
      <w:r w:rsidRPr="005A5D33">
        <w:rPr>
          <w:rFonts w:ascii="Cambria" w:eastAsia="Times New Roman" w:hAnsi="Cambria" w:cs="Times New Roman"/>
          <w:b/>
          <w:color w:val="000000"/>
        </w:rPr>
        <w:t xml:space="preserve"> </w:t>
      </w:r>
      <w:r w:rsidRPr="005A5D33">
        <w:rPr>
          <w:rFonts w:ascii="Cambria" w:eastAsia="Times New Roman" w:hAnsi="Cambria" w:cs="Times New Roman"/>
          <w:color w:val="000000"/>
        </w:rPr>
        <w:t xml:space="preserve">slaugytojai ir akušeriai pripažįstami kaip pagrindiniai </w:t>
      </w:r>
      <w:proofErr w:type="spellStart"/>
      <w:r w:rsidRPr="005A5D33">
        <w:rPr>
          <w:rFonts w:ascii="Cambria" w:eastAsia="Times New Roman" w:hAnsi="Cambria" w:cs="Times New Roman"/>
          <w:color w:val="000000"/>
        </w:rPr>
        <w:t>daugiadisciplininių</w:t>
      </w:r>
      <w:proofErr w:type="spellEnd"/>
      <w:r w:rsidRPr="005A5D33">
        <w:rPr>
          <w:rFonts w:ascii="Cambria" w:eastAsia="Times New Roman" w:hAnsi="Cambria" w:cs="Times New Roman"/>
          <w:color w:val="000000"/>
        </w:rPr>
        <w:t xml:space="preserve"> komandų nariai, besirūpinantys socialiniais sveikatą lemiančiais veiksniais, sveika vaikų gyvenimo pradžia, sveikatos raštingumo skatinimu. Šie sveikatos priežiūros specialistai teikia didžiausią dalį tiesioginės pacientų priežiūros paslaugų ir artimai bendrauja su daugeliu žmonių. Kad šie specialistai galėtų suteikti reikiamas žinias lankomoms šeimoms ir įvertinti pasiruošimą tėvystei, turi įgyti kompetencijas susijusias su nėščiųjų fiziologiniais ir psichologiniais pokyčiais, naujagimiui ir kūdikiui saugia aplinka, tėvų ir vaiko tarpusavio ryšio svarba, saugios aplinkos kūrimu ir užtikrinimu. Šie specialistai galėtų įvertinti esamą situaciją ir pastebėtų kada ir kokios pagalbos reikia tiek moteriai, tiek visai šeimai. Slaugytojai ir akušeriai išklausę šiuos kursus ir teikiantys ankstyvosios intervencijos paslaugas namuose pagerintų sveikatos ir socialinių rizikos šeimų rodiklius: pagerėtų grėsmių ankstyvoje stadijoje atpažinimas, sustiprėtų tėvų įgalinimas pasirūpinti vaikais saugioje aplinkoje, pagerėtų emocinio ryšio sukūrimas tarp tėvų ir vaikų, padidėtų žindančių motinų skaičius, sumažėtų nėštumo komplikacijų, susijusių su rizikingu elgesiu, sumažėtų socialinės rizikos šeimų skaičius dėl tėvų vaiko priežiūros įgūdžių stokos, pagerėtų besilaukiančių, pagimdžiusių ir auginančių vaikus iki 2 metų moterų bei jų vaikų ir visos šeimos gyvenimo kokybė, bei fizinė, psichinė sveikata ir socialinė gerovė.</w:t>
      </w:r>
    </w:p>
    <w:p w:rsidR="00F1194C" w:rsidRPr="005A5D33" w:rsidRDefault="00F1194C" w:rsidP="00731D5C">
      <w:pPr>
        <w:pBdr>
          <w:top w:val="nil"/>
          <w:left w:val="nil"/>
          <w:bottom w:val="nil"/>
          <w:right w:val="nil"/>
          <w:between w:val="nil"/>
        </w:pBdr>
        <w:spacing w:after="0" w:line="240" w:lineRule="auto"/>
        <w:ind w:firstLine="567"/>
        <w:jc w:val="both"/>
        <w:rPr>
          <w:rFonts w:ascii="Cambria" w:eastAsia="Times New Roman" w:hAnsi="Cambria" w:cs="Times New Roman"/>
          <w:b/>
          <w:color w:val="000000"/>
        </w:rPr>
      </w:pPr>
      <w:r w:rsidRPr="005A5D33">
        <w:rPr>
          <w:rFonts w:ascii="Cambria" w:eastAsia="Times New Roman" w:hAnsi="Cambria" w:cs="Times New Roman"/>
          <w:b/>
          <w:color w:val="000000"/>
        </w:rPr>
        <w:t>Mokymų tikslinė grupė</w:t>
      </w:r>
      <w:r w:rsidRPr="005A5D33">
        <w:rPr>
          <w:rFonts w:ascii="Cambria" w:eastAsia="Times New Roman" w:hAnsi="Cambria" w:cs="Times New Roman"/>
          <w:color w:val="000000"/>
        </w:rPr>
        <w:t xml:space="preserve"> -  sveikatos priežiūros specialistai (slaugytojai (bendruomenės ir (ar) bendrosios praktikos, ir (ar) išplėstinės praktikos) ir (ar) akušeriai). Mokymo programa </w:t>
      </w:r>
      <w:r w:rsidRPr="005A5D33">
        <w:rPr>
          <w:rFonts w:ascii="Cambria" w:eastAsia="Times New Roman" w:hAnsi="Cambria" w:cs="Times New Roman"/>
          <w:color w:val="000000"/>
          <w:highlight w:val="white"/>
        </w:rPr>
        <w:t xml:space="preserve">turi įgalinti </w:t>
      </w:r>
      <w:r w:rsidRPr="005A5D33">
        <w:rPr>
          <w:rFonts w:ascii="Cambria" w:eastAsia="Times New Roman" w:hAnsi="Cambria" w:cs="Times New Roman"/>
          <w:color w:val="000000"/>
        </w:rPr>
        <w:t>akušerius ir slaugytojus</w:t>
      </w:r>
      <w:r w:rsidRPr="005A5D33">
        <w:rPr>
          <w:rFonts w:ascii="Cambria" w:eastAsia="Times New Roman" w:hAnsi="Cambria" w:cs="Times New Roman"/>
          <w:color w:val="000000"/>
          <w:highlight w:val="white"/>
        </w:rPr>
        <w:t xml:space="preserve"> teikti ankstyvos intervencijos paslaugas, skirtas besilaukiančioms, pagimdžiusioms ir auginančioms vaikus iki 2 metų moterims ir šeimoms.</w:t>
      </w:r>
    </w:p>
    <w:p w:rsidR="00F1194C" w:rsidRPr="005A5D33" w:rsidRDefault="00F1194C" w:rsidP="00731D5C">
      <w:pPr>
        <w:pBdr>
          <w:top w:val="nil"/>
          <w:left w:val="nil"/>
          <w:bottom w:val="nil"/>
          <w:right w:val="nil"/>
          <w:between w:val="nil"/>
        </w:pBdr>
        <w:spacing w:after="0" w:line="240" w:lineRule="auto"/>
        <w:ind w:firstLine="567"/>
        <w:jc w:val="both"/>
        <w:rPr>
          <w:rFonts w:ascii="Cambria" w:eastAsia="Times New Roman" w:hAnsi="Cambria" w:cs="Times New Roman"/>
          <w:b/>
          <w:color w:val="000000"/>
        </w:rPr>
      </w:pPr>
      <w:bookmarkStart w:id="7" w:name="_heading=h.2et92p0" w:colFirst="0" w:colLast="0"/>
      <w:bookmarkEnd w:id="7"/>
      <w:proofErr w:type="spellStart"/>
      <w:r w:rsidRPr="005A5D33">
        <w:rPr>
          <w:rFonts w:ascii="Cambria" w:eastAsia="Times New Roman" w:hAnsi="Cambria" w:cs="Times New Roman"/>
          <w:b/>
          <w:color w:val="000000"/>
        </w:rPr>
        <w:t>Мokymų</w:t>
      </w:r>
      <w:proofErr w:type="spellEnd"/>
      <w:r w:rsidRPr="005A5D33">
        <w:rPr>
          <w:rFonts w:ascii="Cambria" w:eastAsia="Times New Roman" w:hAnsi="Cambria" w:cs="Times New Roman"/>
          <w:b/>
          <w:color w:val="000000"/>
        </w:rPr>
        <w:t xml:space="preserve"> tikslas: </w:t>
      </w:r>
      <w:r w:rsidRPr="005A5D33">
        <w:rPr>
          <w:rFonts w:ascii="Cambria" w:eastAsia="Times New Roman" w:hAnsi="Cambria" w:cs="Times New Roman"/>
          <w:color w:val="000000"/>
        </w:rPr>
        <w:t xml:space="preserve">supažindinti ir išmokyti identifikuoti kursų dalyvius su fiziologiniais nėščiosios organizmo pokyčiais, sveika gyvensena </w:t>
      </w:r>
      <w:proofErr w:type="spellStart"/>
      <w:r w:rsidRPr="005A5D33">
        <w:rPr>
          <w:rFonts w:ascii="Cambria" w:eastAsia="Times New Roman" w:hAnsi="Cambria" w:cs="Times New Roman"/>
          <w:color w:val="000000"/>
        </w:rPr>
        <w:t>prenataliniu</w:t>
      </w:r>
      <w:proofErr w:type="spellEnd"/>
      <w:r w:rsidRPr="005A5D33">
        <w:rPr>
          <w:rFonts w:ascii="Cambria" w:eastAsia="Times New Roman" w:hAnsi="Cambria" w:cs="Times New Roman"/>
          <w:color w:val="000000"/>
        </w:rPr>
        <w:t xml:space="preserve"> laikotarpiu, normalaus gimdymo eiga ir moters organizmo pokyčiais pogimdyminiu laikotarpiu, su konkrečiais vaiko vystymosi etapais ir elgesiu, svarbiausiais tėvų ir vaikų tarpusavio ryšio aspektais.</w:t>
      </w:r>
    </w:p>
    <w:p w:rsidR="00F1194C" w:rsidRPr="005A5D33" w:rsidRDefault="00F1194C" w:rsidP="00731D5C">
      <w:pPr>
        <w:spacing w:after="0" w:line="240" w:lineRule="auto"/>
        <w:ind w:firstLine="567"/>
        <w:jc w:val="both"/>
        <w:rPr>
          <w:rFonts w:ascii="Cambria" w:eastAsia="Times New Roman" w:hAnsi="Cambria" w:cs="Times New Roman"/>
          <w:color w:val="000000"/>
        </w:rPr>
      </w:pPr>
      <w:bookmarkStart w:id="8" w:name="_heading=h.tyjcwt" w:colFirst="0" w:colLast="0"/>
      <w:bookmarkEnd w:id="8"/>
      <w:r w:rsidRPr="005A5D33">
        <w:rPr>
          <w:rFonts w:ascii="Cambria" w:eastAsia="Times New Roman" w:hAnsi="Cambria" w:cs="Times New Roman"/>
          <w:b/>
        </w:rPr>
        <w:lastRenderedPageBreak/>
        <w:t xml:space="preserve">Baigę mokymus </w:t>
      </w:r>
      <w:r w:rsidRPr="005A5D33">
        <w:rPr>
          <w:rFonts w:ascii="Cambria" w:eastAsia="Times New Roman" w:hAnsi="Cambria" w:cs="Times New Roman"/>
          <w:color w:val="000000"/>
        </w:rPr>
        <w:t xml:space="preserve">kursų dalyviai slaugytojai </w:t>
      </w:r>
      <w:r w:rsidRPr="005A5D33">
        <w:rPr>
          <w:rFonts w:ascii="Cambria" w:eastAsia="Times New Roman" w:hAnsi="Cambria" w:cs="Times New Roman"/>
        </w:rPr>
        <w:t xml:space="preserve">ir (ar) </w:t>
      </w:r>
      <w:r w:rsidRPr="005A5D33">
        <w:rPr>
          <w:rFonts w:ascii="Cambria" w:eastAsia="Times New Roman" w:hAnsi="Cambria" w:cs="Times New Roman"/>
          <w:color w:val="000000"/>
        </w:rPr>
        <w:t>akušeriai turi gebėti konsultuoti šeimas bei teikti pagalbą šiais klausimais:</w:t>
      </w:r>
    </w:p>
    <w:p w:rsidR="00F1194C" w:rsidRPr="005A5D33" w:rsidRDefault="00F1194C" w:rsidP="004B0A39">
      <w:pPr>
        <w:numPr>
          <w:ilvl w:val="0"/>
          <w:numId w:val="14"/>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sveika gyvensenos </w:t>
      </w:r>
      <w:proofErr w:type="spellStart"/>
      <w:r w:rsidRPr="005A5D33">
        <w:rPr>
          <w:rFonts w:ascii="Cambria" w:eastAsia="Times New Roman" w:hAnsi="Cambria" w:cs="Times New Roman"/>
          <w:color w:val="000000"/>
        </w:rPr>
        <w:t>prenataliniu</w:t>
      </w:r>
      <w:proofErr w:type="spellEnd"/>
      <w:r w:rsidRPr="005A5D33">
        <w:rPr>
          <w:rFonts w:ascii="Cambria" w:eastAsia="Times New Roman" w:hAnsi="Cambria" w:cs="Times New Roman"/>
          <w:color w:val="000000"/>
        </w:rPr>
        <w:t>, gimdymo ir pogimdyminiu laikotarpiu;</w:t>
      </w:r>
    </w:p>
    <w:p w:rsidR="00F1194C" w:rsidRPr="005A5D33" w:rsidRDefault="00F1194C" w:rsidP="004B0A39">
      <w:pPr>
        <w:numPr>
          <w:ilvl w:val="0"/>
          <w:numId w:val="14"/>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žindymas, pogimdyminė depresija;</w:t>
      </w:r>
    </w:p>
    <w:p w:rsidR="00F1194C" w:rsidRPr="005A5D33" w:rsidRDefault="00F1194C" w:rsidP="004B0A39">
      <w:pPr>
        <w:numPr>
          <w:ilvl w:val="0"/>
          <w:numId w:val="14"/>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motinos ir vaiko sveikata, suteikiant individualizuotą tėvų mokymą, kuriuo siekiama didinti sveikatos raštingumą; </w:t>
      </w:r>
    </w:p>
    <w:p w:rsidR="00F1194C" w:rsidRPr="005A5D33" w:rsidRDefault="00F1194C" w:rsidP="004B0A39">
      <w:pPr>
        <w:numPr>
          <w:ilvl w:val="0"/>
          <w:numId w:val="14"/>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konkretūs vaiko vystymosi etapai ir elgesys, skatinant tėvus teikti tinkamą ir jautrią priežiūrą saugioje naujagimiui ir kūdikiui aplinkoje (rengimasis tėvystei ir naujagimio priežiūrai iki gimdymo);</w:t>
      </w:r>
    </w:p>
    <w:p w:rsidR="00F1194C" w:rsidRPr="005A5D33" w:rsidRDefault="00F1194C" w:rsidP="004B0A39">
      <w:pPr>
        <w:numPr>
          <w:ilvl w:val="0"/>
          <w:numId w:val="14"/>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tėvystės įgūdžių ugdymas, auginant vaikus iki 2 m. amžiaus.</w:t>
      </w:r>
    </w:p>
    <w:p w:rsidR="00F1194C" w:rsidRPr="005A5D33" w:rsidRDefault="00F1194C" w:rsidP="00F1194C">
      <w:pPr>
        <w:pBdr>
          <w:top w:val="nil"/>
          <w:left w:val="nil"/>
          <w:bottom w:val="nil"/>
          <w:right w:val="nil"/>
          <w:between w:val="nil"/>
        </w:pBdr>
        <w:spacing w:after="0" w:line="240" w:lineRule="auto"/>
        <w:jc w:val="both"/>
        <w:rPr>
          <w:rFonts w:ascii="Cambria" w:eastAsia="Times New Roman" w:hAnsi="Cambria" w:cs="Times New Roman"/>
          <w:b/>
          <w:color w:val="000000"/>
        </w:rPr>
      </w:pPr>
      <w:r w:rsidRPr="005A5D33">
        <w:rPr>
          <w:rFonts w:ascii="Cambria" w:eastAsia="Times New Roman" w:hAnsi="Cambria" w:cs="Times New Roman"/>
          <w:b/>
          <w:color w:val="000000"/>
        </w:rPr>
        <w:t>Paskaitos</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Nėštumo diagnostika ir gimdymo termino nustatymas. Fiziologiniai nėščiosios organizmo pokyčiai.</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Moterų mitybos bei sveikos gyvensenos ypatumai nėštumo metu.</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Fiziologiniai nėštumo simptomai ir kaip juos palengvinti. Žalingi įpročiai, jų poveikis nėštumui.</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Ambulatorinė nėščiųjų priežiūra. Rizikingi nėštumai. Nėščiųjų sveikatos priežiūrą reglamentuojantys įstatymai.</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Normalaus gimdymo bei ankstyvojo pogimdyminio laikotarpio eiga. Cezario pjūvio operacija.</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Gimdymo skausmo malšinimas.</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Naujagimio priežiūra: rytinis tualetas, naujagimio maudymas. Naujagimiui atliekami tyrimai ligoninėje.</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Žindymo nauda moteriai ir naujagimiui (kūdikiui). Žindančių moterų gyvensenos ypatumai.</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Dažniausios žindymo problemos ir jų sprendimo būdai. Krūtų priežiūra.</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Motinų psichologinė savijauta po gimdymo. Pogimdyminės depresijos atpažinimas.</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Smurto rizikos vertinimas nėštumo metu ir pogimdyminiu laikotarpiu.</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Reprodukcinė sveikata ir šeimos planavimo metodai po gimdymo.</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Fizinė ir </w:t>
      </w:r>
      <w:proofErr w:type="spellStart"/>
      <w:r w:rsidRPr="005A5D33">
        <w:rPr>
          <w:rFonts w:ascii="Cambria" w:eastAsia="Times New Roman" w:hAnsi="Cambria" w:cs="Times New Roman"/>
          <w:color w:val="000000"/>
        </w:rPr>
        <w:t>psichomotorinė</w:t>
      </w:r>
      <w:proofErr w:type="spellEnd"/>
      <w:r w:rsidRPr="005A5D33">
        <w:rPr>
          <w:rFonts w:ascii="Cambria" w:eastAsia="Times New Roman" w:hAnsi="Cambria" w:cs="Times New Roman"/>
          <w:color w:val="000000"/>
        </w:rPr>
        <w:t xml:space="preserve"> kūdikių ir vaikų raida iki 2 metų.</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Kūdikių ir vaikų rachitas: klinika, diagnostika, gydymas, prevencija.</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Kūdikių primaitinimas: ką valgyti, kada ir nuo ko pradėti. Vaikų sveika mityba.</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Dažniausios vaikų infekcinės ligos.</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Pilvo diegliai, neramus vaikas. Kaip padėti tėvams?  </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Karščiuojantis 3-24 mėn. vaikas: klinika, diagnostika, gydymas.</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Dažniausios kūdikių ir vaikų alergijos: klinika, diagnostika, gydymas.</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Vaiko miegas pirmaisiais ir antraisiais gyvenimo metais. Aktyvaus laiko ir miego režimas.</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Kūdikių ir vaikų traumos, pirmoji pagalba – I dalis.</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Kūdikių ir vaikų traumos, pirmoji pagalba – II dalis.</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Vaiko asmens higiena.</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Smurtas prieš vaikus, sukrėsto kūdikio sindromas, vaiko nepriežiūra.</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„Namų vaistinėlė“ auginant mažą vaiką: ką būtina turėti vaikams nepasiekiamoje vietoje.</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Neįgalaus kūdikio priežiūra, slauga, pagalba artimiesiems.</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Socialinės garantijos vaikui ir tėvams. Dokumentacija.</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Asmenybės raidos tarpsniai. Prieraišumo ugdymas tarp tėvų ir vaiko kūdikystėje.</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Saugios aplinkos sukūrimas, traumų ir sužeidimų prevencija: kūdikystės ir ankstyvosios vaikystės laikotarpiais.</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Svarbiausi dalykai auginant vaikus kūdikystės ir ankstyvosios vaikystės laikotarpiais.</w:t>
      </w:r>
    </w:p>
    <w:p w:rsidR="00F1194C" w:rsidRPr="005A5D33" w:rsidRDefault="00F1194C" w:rsidP="00F1194C">
      <w:pPr>
        <w:numPr>
          <w:ilvl w:val="0"/>
          <w:numId w:val="7"/>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Tėvų ir vaiko bendravimas, tarpusavio ryšio stiprinimas, išmaniųjų technologijų naudojimas.</w:t>
      </w:r>
    </w:p>
    <w:p w:rsidR="008D68A5" w:rsidRPr="005A5D33" w:rsidRDefault="008D68A5" w:rsidP="00F1194C">
      <w:pPr>
        <w:pBdr>
          <w:top w:val="nil"/>
          <w:left w:val="nil"/>
          <w:bottom w:val="nil"/>
          <w:right w:val="nil"/>
          <w:between w:val="nil"/>
        </w:pBdr>
        <w:spacing w:after="0" w:line="240" w:lineRule="auto"/>
        <w:jc w:val="both"/>
        <w:rPr>
          <w:rFonts w:ascii="Cambria" w:eastAsia="Times New Roman" w:hAnsi="Cambria" w:cs="Times New Roman"/>
          <w:b/>
          <w:color w:val="000000"/>
        </w:rPr>
      </w:pPr>
    </w:p>
    <w:p w:rsidR="00F1194C" w:rsidRPr="005A5D33" w:rsidRDefault="00F1194C" w:rsidP="00F1194C">
      <w:pPr>
        <w:pBdr>
          <w:top w:val="nil"/>
          <w:left w:val="nil"/>
          <w:bottom w:val="nil"/>
          <w:right w:val="nil"/>
          <w:between w:val="nil"/>
        </w:pBdr>
        <w:spacing w:after="0" w:line="240" w:lineRule="auto"/>
        <w:jc w:val="both"/>
        <w:rPr>
          <w:rFonts w:ascii="Cambria" w:eastAsia="Times New Roman" w:hAnsi="Cambria" w:cs="Times New Roman"/>
          <w:b/>
          <w:color w:val="000000"/>
        </w:rPr>
      </w:pPr>
      <w:r w:rsidRPr="005A5D33">
        <w:rPr>
          <w:rFonts w:ascii="Cambria" w:eastAsia="Times New Roman" w:hAnsi="Cambria" w:cs="Times New Roman"/>
          <w:b/>
          <w:color w:val="000000"/>
        </w:rPr>
        <w:t>Seminarai</w:t>
      </w:r>
    </w:p>
    <w:p w:rsidR="00F1194C" w:rsidRPr="005A5D33" w:rsidRDefault="00F1194C" w:rsidP="00F1194C">
      <w:pPr>
        <w:numPr>
          <w:ilvl w:val="0"/>
          <w:numId w:val="8"/>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Privalomi nėščiųjų tyrimai bei vizitai pas sveikatos priežiūros specialistus. </w:t>
      </w:r>
      <w:proofErr w:type="spellStart"/>
      <w:r w:rsidRPr="005A5D33">
        <w:rPr>
          <w:rFonts w:ascii="Cambria" w:eastAsia="Times New Roman" w:hAnsi="Cambria" w:cs="Times New Roman"/>
          <w:color w:val="000000"/>
        </w:rPr>
        <w:t>Prenatalinė</w:t>
      </w:r>
      <w:proofErr w:type="spellEnd"/>
      <w:r w:rsidRPr="005A5D33">
        <w:rPr>
          <w:rFonts w:ascii="Cambria" w:eastAsia="Times New Roman" w:hAnsi="Cambria" w:cs="Times New Roman"/>
          <w:color w:val="000000"/>
        </w:rPr>
        <w:t xml:space="preserve"> patikra ir diagnostika.</w:t>
      </w:r>
    </w:p>
    <w:p w:rsidR="00F1194C" w:rsidRPr="005A5D33" w:rsidRDefault="00F1194C" w:rsidP="00F1194C">
      <w:pPr>
        <w:numPr>
          <w:ilvl w:val="0"/>
          <w:numId w:val="8"/>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Taisyklingas krūties apžiojimas ir efektyvus žindymas. Žindymo padėtys. Sėkmingas žindymas.</w:t>
      </w:r>
    </w:p>
    <w:p w:rsidR="00F1194C" w:rsidRPr="005A5D33" w:rsidRDefault="00F1194C" w:rsidP="00F1194C">
      <w:pPr>
        <w:numPr>
          <w:ilvl w:val="0"/>
          <w:numId w:val="8"/>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Patikros programos Lietuvoje.</w:t>
      </w:r>
    </w:p>
    <w:p w:rsidR="00F1194C" w:rsidRPr="005A5D33" w:rsidRDefault="00F1194C" w:rsidP="00F1194C">
      <w:pPr>
        <w:numPr>
          <w:ilvl w:val="0"/>
          <w:numId w:val="8"/>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lastRenderedPageBreak/>
        <w:t>Vakcinacija: skiepų kalendorius, nekompensuojami skiepai, kontraindikacijos, „</w:t>
      </w:r>
      <w:proofErr w:type="spellStart"/>
      <w:r w:rsidRPr="005A5D33">
        <w:rPr>
          <w:rFonts w:ascii="Cambria" w:eastAsia="Times New Roman" w:hAnsi="Cambria" w:cs="Times New Roman"/>
          <w:color w:val="000000"/>
        </w:rPr>
        <w:t>antivaxx</w:t>
      </w:r>
      <w:proofErr w:type="spellEnd"/>
      <w:r w:rsidRPr="005A5D33">
        <w:rPr>
          <w:rFonts w:ascii="Cambria" w:eastAsia="Times New Roman" w:hAnsi="Cambria" w:cs="Times New Roman"/>
          <w:color w:val="000000"/>
        </w:rPr>
        <w:t>“ tėvai.</w:t>
      </w:r>
    </w:p>
    <w:p w:rsidR="00F1194C" w:rsidRPr="005A5D33" w:rsidRDefault="00F1194C" w:rsidP="00F1194C">
      <w:pPr>
        <w:numPr>
          <w:ilvl w:val="0"/>
          <w:numId w:val="8"/>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Dažniausios vaikų infekcinės ligos.</w:t>
      </w:r>
    </w:p>
    <w:p w:rsidR="00F1194C" w:rsidRPr="005A5D33" w:rsidRDefault="00F1194C" w:rsidP="00F1194C">
      <w:pPr>
        <w:numPr>
          <w:ilvl w:val="0"/>
          <w:numId w:val="8"/>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Dažniausi kūdikių ir vaikų bėrimai: kas tai? Klinika, diagnostika, gydymas.</w:t>
      </w:r>
    </w:p>
    <w:p w:rsidR="00F1194C" w:rsidRPr="005A5D33" w:rsidRDefault="00F1194C" w:rsidP="00F1194C">
      <w:pPr>
        <w:numPr>
          <w:ilvl w:val="0"/>
          <w:numId w:val="8"/>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Vaiko iki 2 m. fizinės būklės gerinimas.</w:t>
      </w:r>
    </w:p>
    <w:p w:rsidR="00F1194C" w:rsidRPr="005A5D33" w:rsidRDefault="00F1194C" w:rsidP="00F1194C">
      <w:pPr>
        <w:spacing w:after="0" w:line="240" w:lineRule="auto"/>
        <w:jc w:val="both"/>
        <w:rPr>
          <w:rFonts w:ascii="Cambria" w:eastAsia="Times New Roman" w:hAnsi="Cambria" w:cs="Times New Roman"/>
          <w:b/>
        </w:rPr>
      </w:pPr>
    </w:p>
    <w:p w:rsidR="00F1194C" w:rsidRPr="005A5D33" w:rsidRDefault="00F1194C" w:rsidP="00F1194C">
      <w:pPr>
        <w:spacing w:after="0" w:line="240" w:lineRule="auto"/>
        <w:jc w:val="both"/>
        <w:rPr>
          <w:rFonts w:ascii="Cambria" w:eastAsia="Times New Roman" w:hAnsi="Cambria" w:cs="Times New Roman"/>
          <w:b/>
          <w:color w:val="000000"/>
        </w:rPr>
      </w:pPr>
      <w:r w:rsidRPr="005A5D33">
        <w:rPr>
          <w:rFonts w:ascii="Cambria" w:eastAsia="Times New Roman" w:hAnsi="Cambria" w:cs="Times New Roman"/>
          <w:b/>
          <w:color w:val="000000"/>
        </w:rPr>
        <w:t>I modulis „</w:t>
      </w:r>
      <w:r w:rsidRPr="005A5D33">
        <w:rPr>
          <w:rFonts w:ascii="Cambria" w:eastAsia="Times New Roman" w:hAnsi="Cambria" w:cs="Times New Roman"/>
          <w:color w:val="000000"/>
        </w:rPr>
        <w:t xml:space="preserve">Prevencinė veikla </w:t>
      </w:r>
      <w:proofErr w:type="spellStart"/>
      <w:r w:rsidRPr="005A5D33">
        <w:rPr>
          <w:rFonts w:ascii="Cambria" w:eastAsia="Times New Roman" w:hAnsi="Cambria" w:cs="Times New Roman"/>
          <w:color w:val="000000"/>
        </w:rPr>
        <w:t>prenataliniu</w:t>
      </w:r>
      <w:proofErr w:type="spellEnd"/>
      <w:r w:rsidRPr="005A5D33">
        <w:rPr>
          <w:rFonts w:ascii="Cambria" w:eastAsia="Times New Roman" w:hAnsi="Cambria" w:cs="Times New Roman"/>
          <w:color w:val="000000"/>
        </w:rPr>
        <w:t xml:space="preserve"> periodu“</w:t>
      </w:r>
    </w:p>
    <w:p w:rsidR="00F1194C" w:rsidRPr="005A5D33" w:rsidRDefault="00F1194C" w:rsidP="00F1194C">
      <w:pPr>
        <w:spacing w:after="0" w:line="240" w:lineRule="auto"/>
        <w:jc w:val="both"/>
        <w:rPr>
          <w:rFonts w:ascii="Cambria" w:eastAsia="Times New Roman" w:hAnsi="Cambria" w:cs="Times New Roman"/>
          <w:color w:val="000000"/>
        </w:rPr>
      </w:pPr>
      <w:bookmarkStart w:id="9" w:name="_heading=h.3dy6vkm" w:colFirst="0" w:colLast="0"/>
      <w:bookmarkEnd w:id="9"/>
      <w:r w:rsidRPr="005A5D33">
        <w:rPr>
          <w:rFonts w:ascii="Cambria" w:eastAsia="Times New Roman" w:hAnsi="Cambria" w:cs="Times New Roman"/>
          <w:b/>
          <w:color w:val="000000"/>
        </w:rPr>
        <w:t>Apimtis:</w:t>
      </w:r>
      <w:r w:rsidRPr="005A5D33">
        <w:rPr>
          <w:rFonts w:ascii="Cambria" w:eastAsia="Times New Roman" w:hAnsi="Cambria" w:cs="Times New Roman"/>
          <w:color w:val="000000"/>
        </w:rPr>
        <w:t xml:space="preserve"> 21 valanda.</w:t>
      </w:r>
    </w:p>
    <w:p w:rsidR="00F1194C" w:rsidRPr="005A5D33" w:rsidRDefault="00F1194C" w:rsidP="00F1194C">
      <w:pPr>
        <w:spacing w:line="240" w:lineRule="auto"/>
        <w:jc w:val="both"/>
        <w:rPr>
          <w:rFonts w:ascii="Cambria" w:eastAsia="Times New Roman" w:hAnsi="Cambria" w:cs="Times New Roman"/>
          <w:color w:val="000000"/>
        </w:rPr>
      </w:pPr>
      <w:bookmarkStart w:id="10" w:name="_heading=h.1t3h5sf" w:colFirst="0" w:colLast="0"/>
      <w:bookmarkEnd w:id="10"/>
      <w:r w:rsidRPr="005A5D33">
        <w:rPr>
          <w:rFonts w:ascii="Cambria" w:eastAsia="Times New Roman" w:hAnsi="Cambria" w:cs="Times New Roman"/>
          <w:b/>
          <w:color w:val="000000"/>
        </w:rPr>
        <w:t>Tikslas:</w:t>
      </w:r>
      <w:r w:rsidRPr="005A5D33">
        <w:rPr>
          <w:rFonts w:ascii="Cambria" w:eastAsia="Times New Roman" w:hAnsi="Cambria" w:cs="Times New Roman"/>
          <w:color w:val="000000"/>
        </w:rPr>
        <w:t xml:space="preserve"> supažindinti programos dalyvius su fiziologiniais nėščiosios organizmo pokyčiais, sveika gyvensena </w:t>
      </w:r>
      <w:proofErr w:type="spellStart"/>
      <w:r w:rsidRPr="005A5D33">
        <w:rPr>
          <w:rFonts w:ascii="Cambria" w:eastAsia="Times New Roman" w:hAnsi="Cambria" w:cs="Times New Roman"/>
          <w:color w:val="000000"/>
        </w:rPr>
        <w:t>prenataliniu</w:t>
      </w:r>
      <w:proofErr w:type="spellEnd"/>
      <w:r w:rsidRPr="005A5D33">
        <w:rPr>
          <w:rFonts w:ascii="Cambria" w:eastAsia="Times New Roman" w:hAnsi="Cambria" w:cs="Times New Roman"/>
          <w:color w:val="000000"/>
        </w:rPr>
        <w:t xml:space="preserve"> laikotarpiu, normalaus gimdymo eiga ir moters organizmo pokyčiais pogimdyminiu laikotarpiu. </w:t>
      </w:r>
    </w:p>
    <w:p w:rsidR="00F1194C" w:rsidRPr="005A5D33" w:rsidRDefault="00F1194C" w:rsidP="00F1194C">
      <w:pPr>
        <w:spacing w:after="0" w:line="360" w:lineRule="auto"/>
        <w:jc w:val="both"/>
        <w:rPr>
          <w:rFonts w:ascii="Cambria" w:eastAsia="Times New Roman" w:hAnsi="Cambria" w:cs="Times New Roman"/>
          <w:b/>
          <w:color w:val="000000"/>
        </w:rPr>
      </w:pPr>
      <w:r w:rsidRPr="005A5D33">
        <w:rPr>
          <w:rFonts w:ascii="Cambria" w:eastAsia="Times New Roman" w:hAnsi="Cambria" w:cs="Times New Roman"/>
          <w:b/>
          <w:color w:val="000000"/>
        </w:rPr>
        <w:t>Paskaitos:</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Nėštumo diagnostika ir gimdymo termino nustatymas. Fiziologiniai nėščiosios organizmo pokyčiai.</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Moterų mitybos bei sveikos gyvensenos ypatumai nėštumo metu. </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Fiziologiniai nėštumo simptomai ir kaip juos palengvinti. Žalingi įpročiai, jų poveikis nėštumui. </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Ambulatorinė nėščiųjų priežiūra. Rizikingi nėštumai. Nėščiųjų sveikatos priežiūrą reglamentuojantys įstatymai.</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Normalaus gimdymo bei ankstyvojo pogimdyminio laikotarpio eiga. Cezario pjūvio operacija.</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Gimdymo skausmo malšinimas. </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Naujagimio priežiūra: rytinis tualetas, naujagimio maudymas. Naujagimiui atliekami tyrimai ligoninėje.</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Žindymo nauda moteriai ir naujagimiui (kūdikiui). Žindančių moterų gyvensenos ypatumai.</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Dažniausios žindymo problemos ir jų sprendimo būdai. Krūtų priežiūra.</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Moters organizmo kitimai pogimdyminiu laikotarpiu.</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Dažniausios pogimdyminės komplikacijos, jų atpažinimas ir pagalbos būdai.</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Motinų psichologinė savijauta po gimdymo. Pogimdyminės depresijos atpažinimas.</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Smurto rizikos vertinimas nėštumo metu ir pogimdyminiu laikotarpiu.</w:t>
      </w:r>
    </w:p>
    <w:p w:rsidR="00F1194C" w:rsidRPr="005A5D33" w:rsidRDefault="00F1194C" w:rsidP="00F1194C">
      <w:pPr>
        <w:numPr>
          <w:ilvl w:val="0"/>
          <w:numId w:val="9"/>
        </w:num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Reprodukcinė sveikata ir šeimos planavimo metodai po gimdymo.</w:t>
      </w:r>
    </w:p>
    <w:p w:rsidR="00F1194C" w:rsidRPr="005A5D33" w:rsidRDefault="00F1194C" w:rsidP="00F1194C">
      <w:pPr>
        <w:spacing w:after="0" w:line="276" w:lineRule="auto"/>
        <w:rPr>
          <w:rFonts w:ascii="Cambria" w:eastAsia="Times New Roman" w:hAnsi="Cambria" w:cs="Times New Roman"/>
          <w:color w:val="000000"/>
        </w:rPr>
      </w:pPr>
    </w:p>
    <w:p w:rsidR="00F1194C" w:rsidRPr="005A5D33" w:rsidRDefault="00F1194C" w:rsidP="00F1194C">
      <w:pPr>
        <w:spacing w:after="0" w:line="240" w:lineRule="auto"/>
        <w:jc w:val="both"/>
        <w:rPr>
          <w:rFonts w:ascii="Cambria" w:eastAsia="Times New Roman" w:hAnsi="Cambria" w:cs="Times New Roman"/>
          <w:b/>
          <w:color w:val="000000"/>
        </w:rPr>
      </w:pPr>
      <w:r w:rsidRPr="005A5D33">
        <w:rPr>
          <w:rFonts w:ascii="Cambria" w:eastAsia="Times New Roman" w:hAnsi="Cambria" w:cs="Times New Roman"/>
          <w:b/>
          <w:color w:val="000000"/>
        </w:rPr>
        <w:t>II modulis „</w:t>
      </w:r>
      <w:r w:rsidRPr="005A5D33">
        <w:rPr>
          <w:rFonts w:ascii="Cambria" w:eastAsia="Times New Roman" w:hAnsi="Cambria" w:cs="Times New Roman"/>
          <w:color w:val="000000"/>
        </w:rPr>
        <w:t>Edukacija  apie motinos ir vaiko sveikatą“</w:t>
      </w:r>
    </w:p>
    <w:p w:rsidR="00F1194C" w:rsidRPr="005A5D33" w:rsidRDefault="00F1194C" w:rsidP="00F1194C">
      <w:pPr>
        <w:spacing w:after="0" w:line="240" w:lineRule="auto"/>
        <w:jc w:val="both"/>
        <w:rPr>
          <w:rFonts w:ascii="Cambria" w:eastAsia="Times New Roman" w:hAnsi="Cambria" w:cs="Times New Roman"/>
          <w:color w:val="000000"/>
        </w:rPr>
      </w:pPr>
      <w:r w:rsidRPr="005A5D33">
        <w:rPr>
          <w:rFonts w:ascii="Cambria" w:eastAsia="Times New Roman" w:hAnsi="Cambria" w:cs="Times New Roman"/>
          <w:b/>
          <w:color w:val="000000"/>
        </w:rPr>
        <w:t>Apimtis:</w:t>
      </w:r>
      <w:r w:rsidRPr="005A5D33">
        <w:rPr>
          <w:rFonts w:ascii="Cambria" w:eastAsia="Times New Roman" w:hAnsi="Cambria" w:cs="Times New Roman"/>
          <w:color w:val="000000"/>
        </w:rPr>
        <w:t xml:space="preserve"> 21 valanda.</w:t>
      </w:r>
    </w:p>
    <w:p w:rsidR="00F1194C" w:rsidRPr="005A5D33" w:rsidRDefault="00F1194C" w:rsidP="00F1194C">
      <w:pPr>
        <w:spacing w:line="240" w:lineRule="auto"/>
        <w:jc w:val="both"/>
        <w:rPr>
          <w:rFonts w:ascii="Cambria" w:eastAsia="Times New Roman" w:hAnsi="Cambria" w:cs="Times New Roman"/>
          <w:color w:val="000000"/>
        </w:rPr>
      </w:pPr>
      <w:bookmarkStart w:id="11" w:name="_heading=h.4d34og8" w:colFirst="0" w:colLast="0"/>
      <w:bookmarkEnd w:id="11"/>
      <w:r w:rsidRPr="005A5D33">
        <w:rPr>
          <w:rFonts w:ascii="Cambria" w:eastAsia="Times New Roman" w:hAnsi="Cambria" w:cs="Times New Roman"/>
          <w:b/>
          <w:color w:val="000000"/>
        </w:rPr>
        <w:t>Tikslas:</w:t>
      </w:r>
      <w:r w:rsidRPr="005A5D33">
        <w:rPr>
          <w:rFonts w:ascii="Cambria" w:eastAsia="Times New Roman" w:hAnsi="Cambria" w:cs="Times New Roman"/>
          <w:color w:val="000000"/>
        </w:rPr>
        <w:t xml:space="preserve"> suteikti programos dalyviams žinių apie motinos ir vaiko sveikatą, individualizuojant tėvų mokymą, kuriuo siekiama didinti sveikatos raštingumą apie  konkrečius vaiko vystymosi etapus ir elgesį, skatinant tėvus teikti  tinkamą ir jautrią priežiūrą saugioje naujagimiui ir kūdikiui aplinkoje. </w:t>
      </w:r>
    </w:p>
    <w:p w:rsidR="00F1194C" w:rsidRPr="005A5D33" w:rsidRDefault="00F1194C" w:rsidP="00F1194C">
      <w:pPr>
        <w:spacing w:line="240" w:lineRule="auto"/>
        <w:jc w:val="both"/>
        <w:rPr>
          <w:rFonts w:ascii="Cambria" w:eastAsia="Times New Roman" w:hAnsi="Cambria" w:cs="Times New Roman"/>
          <w:b/>
          <w:color w:val="000000"/>
        </w:rPr>
      </w:pPr>
      <w:r w:rsidRPr="005A5D33">
        <w:rPr>
          <w:rFonts w:ascii="Cambria" w:eastAsia="Times New Roman" w:hAnsi="Cambria" w:cs="Times New Roman"/>
          <w:b/>
          <w:color w:val="000000"/>
        </w:rPr>
        <w:t>Paskaitos:</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 xml:space="preserve">Fizinė ir </w:t>
      </w:r>
      <w:proofErr w:type="spellStart"/>
      <w:r w:rsidRPr="005A5D33">
        <w:rPr>
          <w:rFonts w:ascii="Cambria" w:eastAsia="Times New Roman" w:hAnsi="Cambria" w:cs="Times New Roman"/>
          <w:color w:val="000000"/>
        </w:rPr>
        <w:t>psichomotorinė</w:t>
      </w:r>
      <w:proofErr w:type="spellEnd"/>
      <w:r w:rsidRPr="005A5D33">
        <w:rPr>
          <w:rFonts w:ascii="Cambria" w:eastAsia="Times New Roman" w:hAnsi="Cambria" w:cs="Times New Roman"/>
          <w:color w:val="000000"/>
        </w:rPr>
        <w:t xml:space="preserve"> kūdikių ir vaikų raida iki 2 metų. </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Kūdikių ir vaikų rachitas: klinika, diagnostika, gydymas, prevencija.</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Kūdikių primaitinimas: ką valgyti, kada ir nuo ko pradėti. Vaikų sveika mityba.</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Dažniausios vaikų infekcinės ligos.</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 xml:space="preserve">Pilvo diegliai, neramus vaikas. Kaip padėti tėvams?  </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Karščiuojantis 3-24 mėn. vaikas: klinika, diagnostika, gydymas.</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Dažniausios kūdikių ir vaikų alergijos: klinika, diagnostika, gydymas.</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Vaiko miegas pirmaisiais ir antraisiais gyvenimo metais. Aktyvaus laiko ir miego režimas.</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Kūdikių ir vaikų traumos, pirmoji pagalba – I dalis</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Kūdikių ir vaikų traumos, pirmoji pagalba – II dalis</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Vaiko asmens higiena.</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Smurtas prieš vaikus, sukrėsto kūdikio sindromas, vaiko nepriežiūra.</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„Namų vaistinėlė“ auginant mažą vaiką: ką būtina turėti vaikams nepasiekiamoje vietoje.</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Neįgalaus kūdikio priežiūra, slauga, pagalba artimiesiems.</w:t>
      </w:r>
    </w:p>
    <w:p w:rsidR="00F1194C" w:rsidRPr="005A5D33" w:rsidRDefault="00F1194C" w:rsidP="00F1194C">
      <w:pPr>
        <w:numPr>
          <w:ilvl w:val="0"/>
          <w:numId w:val="12"/>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Socialinės garantijos vaikui ir tėvams. Dokumentacija.</w:t>
      </w:r>
    </w:p>
    <w:p w:rsidR="00F1194C" w:rsidRPr="005A5D33" w:rsidRDefault="00F1194C" w:rsidP="00F1194C">
      <w:pPr>
        <w:spacing w:after="0" w:line="240" w:lineRule="auto"/>
        <w:jc w:val="both"/>
        <w:rPr>
          <w:rFonts w:ascii="Cambria" w:eastAsia="Times New Roman" w:hAnsi="Cambria" w:cs="Times New Roman"/>
          <w:b/>
          <w:color w:val="000000"/>
        </w:rPr>
      </w:pPr>
    </w:p>
    <w:p w:rsidR="00F1194C" w:rsidRPr="005A5D33" w:rsidRDefault="00F1194C" w:rsidP="00F1194C">
      <w:pPr>
        <w:spacing w:after="0" w:line="240" w:lineRule="auto"/>
        <w:jc w:val="both"/>
        <w:rPr>
          <w:rFonts w:ascii="Cambria" w:eastAsia="Times New Roman" w:hAnsi="Cambria" w:cs="Times New Roman"/>
          <w:b/>
          <w:color w:val="000000"/>
        </w:rPr>
      </w:pPr>
      <w:r w:rsidRPr="005A5D33">
        <w:rPr>
          <w:rFonts w:ascii="Cambria" w:eastAsia="Times New Roman" w:hAnsi="Cambria" w:cs="Times New Roman"/>
          <w:b/>
          <w:color w:val="000000"/>
        </w:rPr>
        <w:t>III modulis „</w:t>
      </w:r>
      <w:r w:rsidRPr="005A5D33">
        <w:rPr>
          <w:rFonts w:ascii="Cambria" w:eastAsia="Times New Roman" w:hAnsi="Cambria" w:cs="Times New Roman"/>
          <w:color w:val="000000"/>
        </w:rPr>
        <w:t>Tėvystės įgūdžių ugdymas“</w:t>
      </w:r>
    </w:p>
    <w:p w:rsidR="00F1194C" w:rsidRPr="005A5D33" w:rsidRDefault="00F1194C" w:rsidP="00F1194C">
      <w:pPr>
        <w:spacing w:after="0" w:line="240" w:lineRule="auto"/>
        <w:jc w:val="both"/>
        <w:rPr>
          <w:rFonts w:ascii="Cambria" w:eastAsia="Times New Roman" w:hAnsi="Cambria" w:cs="Times New Roman"/>
          <w:color w:val="000000"/>
        </w:rPr>
      </w:pPr>
      <w:r w:rsidRPr="005A5D33">
        <w:rPr>
          <w:rFonts w:ascii="Cambria" w:eastAsia="Times New Roman" w:hAnsi="Cambria" w:cs="Times New Roman"/>
          <w:b/>
          <w:color w:val="000000"/>
        </w:rPr>
        <w:t>Apimtis:</w:t>
      </w:r>
      <w:r w:rsidRPr="005A5D33">
        <w:rPr>
          <w:rFonts w:ascii="Cambria" w:eastAsia="Times New Roman" w:hAnsi="Cambria" w:cs="Times New Roman"/>
          <w:color w:val="000000"/>
        </w:rPr>
        <w:t xml:space="preserve"> 21 valanda.</w:t>
      </w:r>
    </w:p>
    <w:p w:rsidR="00F1194C" w:rsidRPr="005A5D33" w:rsidRDefault="00F1194C" w:rsidP="00F1194C">
      <w:pPr>
        <w:spacing w:line="240" w:lineRule="auto"/>
        <w:jc w:val="both"/>
        <w:rPr>
          <w:rFonts w:ascii="Cambria" w:eastAsia="Times New Roman" w:hAnsi="Cambria" w:cs="Times New Roman"/>
          <w:color w:val="000000"/>
        </w:rPr>
      </w:pPr>
      <w:r w:rsidRPr="005A5D33">
        <w:rPr>
          <w:rFonts w:ascii="Cambria" w:eastAsia="Times New Roman" w:hAnsi="Cambria" w:cs="Times New Roman"/>
          <w:b/>
          <w:color w:val="000000"/>
        </w:rPr>
        <w:t>Tikslas:</w:t>
      </w:r>
      <w:r w:rsidRPr="005A5D33">
        <w:rPr>
          <w:rFonts w:ascii="Cambria" w:eastAsia="Times New Roman" w:hAnsi="Cambria" w:cs="Times New Roman"/>
          <w:color w:val="000000"/>
        </w:rPr>
        <w:t xml:space="preserve"> supažindinti klausytojus su svarbiausiais tėvų ir vaikų tarpusavio ryšio aspektais, išmaniųjų technologijų naudojimu.</w:t>
      </w:r>
    </w:p>
    <w:p w:rsidR="00F1194C" w:rsidRPr="005A5D33" w:rsidRDefault="00F1194C" w:rsidP="00F1194C">
      <w:pPr>
        <w:spacing w:after="0" w:line="240" w:lineRule="auto"/>
        <w:jc w:val="both"/>
        <w:rPr>
          <w:rFonts w:ascii="Cambria" w:eastAsia="Times New Roman" w:hAnsi="Cambria" w:cs="Times New Roman"/>
          <w:b/>
          <w:color w:val="000000"/>
        </w:rPr>
      </w:pPr>
      <w:r w:rsidRPr="005A5D33">
        <w:rPr>
          <w:rFonts w:ascii="Cambria" w:eastAsia="Times New Roman" w:hAnsi="Cambria" w:cs="Times New Roman"/>
          <w:b/>
          <w:color w:val="000000"/>
        </w:rPr>
        <w:t>Paskaitos:</w:t>
      </w:r>
    </w:p>
    <w:p w:rsidR="00F1194C" w:rsidRPr="005A5D33" w:rsidRDefault="00F1194C" w:rsidP="00F1194C">
      <w:pPr>
        <w:numPr>
          <w:ilvl w:val="0"/>
          <w:numId w:val="13"/>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Asmenybės raidos tarpsniai. Prieraišumo ugdymas tarp tėvų ir vaiko kūdikystėje.</w:t>
      </w:r>
    </w:p>
    <w:p w:rsidR="00F1194C" w:rsidRPr="005A5D33" w:rsidRDefault="00F1194C" w:rsidP="00F1194C">
      <w:pPr>
        <w:numPr>
          <w:ilvl w:val="0"/>
          <w:numId w:val="13"/>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Saugios aplinkos sukūrimas, traumų ir sužeidimų prevencija: kūdikystės ir ankstyvosios vaikystės laikotarpiais.</w:t>
      </w:r>
    </w:p>
    <w:p w:rsidR="00F1194C" w:rsidRPr="005A5D33" w:rsidRDefault="00F1194C" w:rsidP="00F1194C">
      <w:pPr>
        <w:numPr>
          <w:ilvl w:val="0"/>
          <w:numId w:val="13"/>
        </w:numP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Svarbiausi dalykai auginant vaikus kūdikystės ir ankstyvosios vaikystės laikotarpiais.</w:t>
      </w:r>
    </w:p>
    <w:p w:rsidR="00F1194C" w:rsidRPr="005A5D33" w:rsidRDefault="00F1194C" w:rsidP="00F1194C">
      <w:pPr>
        <w:numPr>
          <w:ilvl w:val="0"/>
          <w:numId w:val="13"/>
        </w:numPr>
        <w:pBdr>
          <w:top w:val="nil"/>
          <w:left w:val="nil"/>
          <w:bottom w:val="nil"/>
          <w:right w:val="nil"/>
          <w:between w:val="nil"/>
        </w:pBdr>
        <w:spacing w:after="200" w:line="240" w:lineRule="auto"/>
        <w:rPr>
          <w:rFonts w:ascii="Cambria" w:eastAsia="Times New Roman" w:hAnsi="Cambria" w:cs="Times New Roman"/>
          <w:color w:val="000000"/>
        </w:rPr>
      </w:pPr>
      <w:r w:rsidRPr="005A5D33">
        <w:rPr>
          <w:rFonts w:ascii="Cambria" w:eastAsia="Times New Roman" w:hAnsi="Cambria" w:cs="Times New Roman"/>
          <w:color w:val="000000"/>
        </w:rPr>
        <w:t>Tėvų ir vaiko bendravimas, tarpusavio ryšio stiprinimas, išmaniųjų technologijų naudojimas.</w:t>
      </w:r>
    </w:p>
    <w:p w:rsidR="00F1194C" w:rsidRPr="005A5D33" w:rsidRDefault="00F1194C" w:rsidP="00F1194C">
      <w:pPr>
        <w:spacing w:after="0" w:line="240" w:lineRule="auto"/>
        <w:ind w:firstLine="360"/>
        <w:jc w:val="both"/>
        <w:rPr>
          <w:rFonts w:ascii="Cambria" w:eastAsia="Times New Roman" w:hAnsi="Cambria" w:cs="Times New Roman"/>
        </w:rPr>
      </w:pPr>
      <w:r w:rsidRPr="005A5D33">
        <w:rPr>
          <w:rFonts w:ascii="Cambria" w:eastAsia="Times New Roman" w:hAnsi="Cambria" w:cs="Times New Roman"/>
        </w:rPr>
        <w:t xml:space="preserve">Įgyvendinant programą, ciklo pabaigoje kursų klausytojai turi atsakyti į pateikiamą anketą apie mokymus, atskirų paskaitų, dėstytojų darbo kokybę. </w:t>
      </w:r>
    </w:p>
    <w:p w:rsidR="00F1194C" w:rsidRPr="005A5D33" w:rsidRDefault="00F1194C" w:rsidP="00F1194C">
      <w:pPr>
        <w:spacing w:after="0" w:line="240" w:lineRule="auto"/>
        <w:ind w:firstLine="360"/>
        <w:jc w:val="both"/>
        <w:rPr>
          <w:rFonts w:ascii="Cambria" w:eastAsia="Times New Roman" w:hAnsi="Cambria" w:cs="Times New Roman"/>
        </w:rPr>
      </w:pPr>
      <w:r w:rsidRPr="005A5D33">
        <w:rPr>
          <w:rFonts w:ascii="Cambria" w:eastAsia="Times New Roman" w:hAnsi="Cambria" w:cs="Times New Roman"/>
        </w:rPr>
        <w:t>Žinių ir gebėjimų vertinimas turi vykti kurso eigoje, seminarų metu. Vertinama "teigiamai" arba "neigiamai". Gavus įvertinimą "neigiamai" kurso dėstytojai turi pateikti papildomos informacijos siekiant, teisingo praktikinių gebėjimų įsisavinimo.</w:t>
      </w:r>
    </w:p>
    <w:p w:rsidR="00F1194C" w:rsidRPr="005A5D33" w:rsidRDefault="00F1194C" w:rsidP="00F1194C">
      <w:pPr>
        <w:spacing w:after="0" w:line="240" w:lineRule="auto"/>
        <w:ind w:firstLine="360"/>
        <w:jc w:val="both"/>
        <w:rPr>
          <w:rFonts w:ascii="Cambria" w:eastAsia="Times New Roman" w:hAnsi="Cambria" w:cs="Times New Roman"/>
        </w:rPr>
      </w:pPr>
    </w:p>
    <w:p w:rsidR="007401E6" w:rsidRPr="005A5D33" w:rsidRDefault="007401E6" w:rsidP="00F1194C">
      <w:pPr>
        <w:spacing w:after="0" w:line="240" w:lineRule="auto"/>
        <w:ind w:firstLine="360"/>
        <w:jc w:val="both"/>
        <w:rPr>
          <w:rFonts w:ascii="Cambria" w:eastAsia="Times New Roman" w:hAnsi="Cambria" w:cs="Times New Roman"/>
        </w:rPr>
      </w:pPr>
      <w:r w:rsidRPr="005A5D33">
        <w:rPr>
          <w:rFonts w:ascii="Cambria" w:eastAsia="Times New Roman" w:hAnsi="Cambria" w:cs="Times New Roman"/>
          <w:b/>
        </w:rPr>
        <w:t>1 lentelė. Mokymams reikalinga įranga</w:t>
      </w:r>
    </w:p>
    <w:p w:rsidR="00F1194C" w:rsidRPr="005A5D33" w:rsidRDefault="00F1194C" w:rsidP="00F1194C">
      <w:pPr>
        <w:spacing w:after="0" w:line="240" w:lineRule="auto"/>
        <w:jc w:val="both"/>
        <w:rPr>
          <w:rFonts w:ascii="Cambria" w:eastAsia="Times New Roman" w:hAnsi="Cambria" w:cs="Times New Roman"/>
        </w:rPr>
      </w:pPr>
    </w:p>
    <w:tbl>
      <w:tblPr>
        <w:tblW w:w="9527" w:type="dxa"/>
        <w:tblInd w:w="-34" w:type="dxa"/>
        <w:tblLayout w:type="fixed"/>
        <w:tblLook w:val="0000" w:firstRow="0" w:lastRow="0" w:firstColumn="0" w:lastColumn="0" w:noHBand="0" w:noVBand="0"/>
      </w:tblPr>
      <w:tblGrid>
        <w:gridCol w:w="697"/>
        <w:gridCol w:w="7412"/>
        <w:gridCol w:w="1418"/>
      </w:tblGrid>
      <w:tr w:rsidR="00F1194C" w:rsidRPr="005A5D33" w:rsidTr="00CA27BB">
        <w:trPr>
          <w:trHeight w:val="367"/>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jc w:val="center"/>
              <w:rPr>
                <w:rFonts w:ascii="Cambria" w:eastAsia="Times New Roman" w:hAnsi="Cambria" w:cs="Times New Roman"/>
                <w:b/>
              </w:rPr>
            </w:pPr>
            <w:bookmarkStart w:id="12" w:name="_heading=h.30j0zll" w:colFirst="0" w:colLast="0"/>
            <w:bookmarkEnd w:id="12"/>
            <w:r w:rsidRPr="005A5D33">
              <w:rPr>
                <w:rFonts w:ascii="Cambria" w:eastAsia="Times New Roman" w:hAnsi="Cambria" w:cs="Times New Roman"/>
                <w:b/>
              </w:rPr>
              <w:t>Eil. Nr.</w:t>
            </w:r>
          </w:p>
        </w:tc>
        <w:tc>
          <w:tcPr>
            <w:tcW w:w="74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1194C" w:rsidRPr="005A5D33" w:rsidRDefault="00F1194C" w:rsidP="0039138A">
            <w:pPr>
              <w:spacing w:after="0"/>
              <w:jc w:val="center"/>
              <w:rPr>
                <w:rFonts w:ascii="Cambria" w:eastAsia="Times New Roman" w:hAnsi="Cambria" w:cs="Times New Roman"/>
                <w:b/>
              </w:rPr>
            </w:pPr>
            <w:r w:rsidRPr="005A5D33">
              <w:rPr>
                <w:rFonts w:ascii="Cambria" w:eastAsia="Times New Roman" w:hAnsi="Cambria" w:cs="Times New Roman"/>
                <w:b/>
              </w:rPr>
              <w:t>Mokymo priemonės pavadinimas</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jc w:val="center"/>
              <w:rPr>
                <w:rFonts w:ascii="Cambria" w:eastAsia="Times New Roman" w:hAnsi="Cambria" w:cs="Times New Roman"/>
                <w:b/>
              </w:rPr>
            </w:pPr>
            <w:r w:rsidRPr="005A5D33">
              <w:rPr>
                <w:rFonts w:ascii="Cambria" w:eastAsia="Times New Roman" w:hAnsi="Cambria" w:cs="Times New Roman"/>
                <w:b/>
              </w:rPr>
              <w:t>Kiekis</w:t>
            </w:r>
          </w:p>
          <w:p w:rsidR="00F1194C" w:rsidRPr="005A5D33" w:rsidRDefault="00F1194C" w:rsidP="0039138A">
            <w:pPr>
              <w:spacing w:after="0"/>
              <w:jc w:val="center"/>
              <w:rPr>
                <w:rFonts w:ascii="Cambria" w:eastAsia="Times New Roman" w:hAnsi="Cambria" w:cs="Times New Roman"/>
                <w:b/>
              </w:rPr>
            </w:pPr>
          </w:p>
        </w:tc>
      </w:tr>
      <w:tr w:rsidR="00F1194C" w:rsidRPr="005A5D33" w:rsidTr="00CA27BB">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tabs>
                <w:tab w:val="left" w:pos="620"/>
              </w:tabs>
              <w:spacing w:after="0"/>
              <w:jc w:val="center"/>
              <w:rPr>
                <w:rFonts w:ascii="Cambria" w:eastAsia="Times New Roman" w:hAnsi="Cambria" w:cs="Times New Roman"/>
              </w:rPr>
            </w:pPr>
            <w:r w:rsidRPr="005A5D33">
              <w:rPr>
                <w:rFonts w:ascii="Cambria" w:eastAsia="Times New Roman" w:hAnsi="Cambria" w:cs="Times New Roman"/>
              </w:rPr>
              <w:t>1</w:t>
            </w:r>
          </w:p>
        </w:tc>
        <w:tc>
          <w:tcPr>
            <w:tcW w:w="7412" w:type="dxa"/>
            <w:tcBorders>
              <w:top w:val="single" w:sz="11" w:space="0" w:color="000000"/>
              <w:left w:val="single" w:sz="5" w:space="0" w:color="000000"/>
              <w:bottom w:val="single" w:sz="5" w:space="0" w:color="000000"/>
              <w:right w:val="single" w:sz="5" w:space="0" w:color="000000"/>
            </w:tcBorders>
            <w:shd w:val="clear" w:color="auto" w:fill="auto"/>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Kompiuteris</w:t>
            </w:r>
          </w:p>
        </w:tc>
        <w:tc>
          <w:tcPr>
            <w:tcW w:w="1418" w:type="dxa"/>
            <w:tcBorders>
              <w:top w:val="single" w:sz="11" w:space="0" w:color="000000"/>
              <w:left w:val="single" w:sz="5" w:space="0" w:color="CCCCCC"/>
              <w:bottom w:val="single" w:sz="5" w:space="0" w:color="000000"/>
              <w:right w:val="single" w:sz="11" w:space="0" w:color="000000"/>
            </w:tcBorders>
            <w:shd w:val="clear" w:color="auto" w:fill="auto"/>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CA27BB">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tabs>
                <w:tab w:val="left" w:pos="620"/>
              </w:tabs>
              <w:spacing w:after="0"/>
              <w:jc w:val="center"/>
              <w:rPr>
                <w:rFonts w:ascii="Cambria" w:eastAsia="Times New Roman" w:hAnsi="Cambria" w:cs="Times New Roman"/>
              </w:rPr>
            </w:pPr>
            <w:r w:rsidRPr="005A5D33">
              <w:rPr>
                <w:rFonts w:ascii="Cambria" w:eastAsia="Times New Roman" w:hAnsi="Cambria" w:cs="Times New Roman"/>
              </w:rPr>
              <w:t>2</w:t>
            </w:r>
          </w:p>
        </w:tc>
        <w:tc>
          <w:tcPr>
            <w:tcW w:w="7412" w:type="dxa"/>
            <w:tcBorders>
              <w:top w:val="single" w:sz="5" w:space="0" w:color="CCCCCC"/>
              <w:left w:val="single" w:sz="5" w:space="0" w:color="000000"/>
              <w:bottom w:val="single" w:sz="5" w:space="0" w:color="000000"/>
              <w:right w:val="single" w:sz="5" w:space="0" w:color="000000"/>
            </w:tcBorders>
            <w:shd w:val="clear" w:color="auto" w:fill="auto"/>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Planšetė su pakrovėju (pagal dalyvių skaičių)</w:t>
            </w:r>
          </w:p>
        </w:tc>
        <w:tc>
          <w:tcPr>
            <w:tcW w:w="1418" w:type="dxa"/>
            <w:tcBorders>
              <w:top w:val="single" w:sz="5" w:space="0" w:color="CCCCCC"/>
              <w:left w:val="single" w:sz="5" w:space="0" w:color="CCCCCC"/>
              <w:bottom w:val="single" w:sz="5" w:space="0" w:color="000000"/>
              <w:right w:val="single" w:sz="11" w:space="0" w:color="000000"/>
            </w:tcBorders>
            <w:shd w:val="clear" w:color="auto" w:fill="auto"/>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24 vnt.</w:t>
            </w:r>
          </w:p>
        </w:tc>
      </w:tr>
      <w:tr w:rsidR="00F1194C" w:rsidRPr="005A5D33" w:rsidTr="00CA27BB">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tabs>
                <w:tab w:val="left" w:pos="620"/>
              </w:tabs>
              <w:spacing w:after="0"/>
              <w:jc w:val="center"/>
              <w:rPr>
                <w:rFonts w:ascii="Cambria" w:eastAsia="Times New Roman" w:hAnsi="Cambria" w:cs="Times New Roman"/>
              </w:rPr>
            </w:pPr>
            <w:r w:rsidRPr="005A5D33">
              <w:rPr>
                <w:rFonts w:ascii="Cambria" w:eastAsia="Times New Roman" w:hAnsi="Cambria" w:cs="Times New Roman"/>
              </w:rPr>
              <w:t>3</w:t>
            </w:r>
          </w:p>
        </w:tc>
        <w:tc>
          <w:tcPr>
            <w:tcW w:w="7412" w:type="dxa"/>
            <w:tcBorders>
              <w:top w:val="single" w:sz="5" w:space="0" w:color="000000"/>
              <w:left w:val="single" w:sz="5" w:space="0" w:color="000000"/>
              <w:bottom w:val="single" w:sz="5" w:space="0" w:color="000000"/>
              <w:right w:val="single" w:sz="5" w:space="0" w:color="000000"/>
            </w:tcBorders>
            <w:shd w:val="clear" w:color="auto" w:fill="auto"/>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Švarus vystyklas</w:t>
            </w:r>
          </w:p>
        </w:tc>
        <w:tc>
          <w:tcPr>
            <w:tcW w:w="1418" w:type="dxa"/>
            <w:tcBorders>
              <w:top w:val="single" w:sz="5" w:space="0" w:color="000000"/>
              <w:left w:val="single" w:sz="5" w:space="0" w:color="CCCCCC"/>
              <w:bottom w:val="single" w:sz="5" w:space="0" w:color="000000"/>
              <w:right w:val="single" w:sz="11" w:space="0" w:color="000000"/>
            </w:tcBorders>
            <w:shd w:val="clear" w:color="auto" w:fill="auto"/>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4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ind w:left="10" w:hanging="20"/>
              <w:jc w:val="center"/>
              <w:rPr>
                <w:rFonts w:ascii="Cambria" w:eastAsia="Times New Roman" w:hAnsi="Cambria" w:cs="Times New Roman"/>
              </w:rPr>
            </w:pPr>
            <w:r w:rsidRPr="005A5D33">
              <w:rPr>
                <w:rFonts w:ascii="Cambria" w:eastAsia="Times New Roman" w:hAnsi="Cambria" w:cs="Times New Roman"/>
              </w:rPr>
              <w:t>4</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Sterilūs vatos tamponėliai</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 xml:space="preserve">2 </w:t>
            </w:r>
            <w:proofErr w:type="spellStart"/>
            <w:r w:rsidRPr="005A5D33">
              <w:rPr>
                <w:rFonts w:ascii="Cambria" w:eastAsia="Times New Roman" w:hAnsi="Cambria" w:cs="Times New Roman"/>
              </w:rPr>
              <w:t>pok</w:t>
            </w:r>
            <w:proofErr w:type="spellEnd"/>
            <w:r w:rsidRPr="005A5D33">
              <w:rPr>
                <w:rFonts w:ascii="Cambria" w:eastAsia="Times New Roman" w:hAnsi="Cambria" w:cs="Times New Roman"/>
              </w:rPr>
              <w: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ind w:left="10" w:right="70" w:hanging="20"/>
              <w:jc w:val="center"/>
              <w:rPr>
                <w:rFonts w:ascii="Cambria" w:eastAsia="Times New Roman" w:hAnsi="Cambria" w:cs="Times New Roman"/>
              </w:rPr>
            </w:pPr>
            <w:r w:rsidRPr="005A5D33">
              <w:rPr>
                <w:rFonts w:ascii="Cambria" w:eastAsia="Times New Roman" w:hAnsi="Cambria" w:cs="Times New Roman"/>
              </w:rPr>
              <w:t>5</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Sterilus pincetas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2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ind w:left="10" w:right="70" w:hanging="20"/>
              <w:jc w:val="center"/>
              <w:rPr>
                <w:rFonts w:ascii="Cambria" w:eastAsia="Times New Roman" w:hAnsi="Cambria" w:cs="Times New Roman"/>
              </w:rPr>
            </w:pPr>
            <w:r w:rsidRPr="005A5D33">
              <w:rPr>
                <w:rFonts w:ascii="Cambria" w:eastAsia="Times New Roman" w:hAnsi="Cambria" w:cs="Times New Roman"/>
              </w:rPr>
              <w:t>6</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Sterilios žirklės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ind w:left="10" w:right="70" w:hanging="20"/>
              <w:jc w:val="center"/>
              <w:rPr>
                <w:rFonts w:ascii="Cambria" w:eastAsia="Times New Roman" w:hAnsi="Cambria" w:cs="Times New Roman"/>
              </w:rPr>
            </w:pPr>
            <w:r w:rsidRPr="005A5D33">
              <w:rPr>
                <w:rFonts w:ascii="Cambria" w:eastAsia="Times New Roman" w:hAnsi="Cambria" w:cs="Times New Roman"/>
              </w:rPr>
              <w:t>7</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Sterilios pirštinės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 xml:space="preserve">1 </w:t>
            </w:r>
            <w:proofErr w:type="spellStart"/>
            <w:r w:rsidRPr="005A5D33">
              <w:rPr>
                <w:rFonts w:ascii="Cambria" w:eastAsia="Times New Roman" w:hAnsi="Cambria" w:cs="Times New Roman"/>
              </w:rPr>
              <w:t>por</w:t>
            </w:r>
            <w:proofErr w:type="spellEnd"/>
            <w:r w:rsidRPr="005A5D33">
              <w:rPr>
                <w:rFonts w:ascii="Cambria" w:eastAsia="Times New Roman" w:hAnsi="Cambria" w:cs="Times New Roman"/>
              </w:rPr>
              <w:t>.</w:t>
            </w:r>
          </w:p>
        </w:tc>
      </w:tr>
      <w:tr w:rsidR="00F1194C" w:rsidRPr="005A5D33" w:rsidTr="007401E6">
        <w:trPr>
          <w:trHeight w:val="315"/>
        </w:trPr>
        <w:tc>
          <w:tcPr>
            <w:tcW w:w="697" w:type="dxa"/>
            <w:tcBorders>
              <w:top w:val="single" w:sz="4" w:space="0" w:color="000000"/>
              <w:left w:val="single" w:sz="4" w:space="0" w:color="000000"/>
              <w:bottom w:val="single" w:sz="4" w:space="0" w:color="auto"/>
              <w:right w:val="single" w:sz="4" w:space="0" w:color="000000"/>
            </w:tcBorders>
            <w:shd w:val="clear" w:color="auto" w:fill="auto"/>
          </w:tcPr>
          <w:p w:rsidR="00F1194C" w:rsidRPr="005A5D33" w:rsidRDefault="00F1194C" w:rsidP="0039138A">
            <w:pPr>
              <w:spacing w:after="0"/>
              <w:ind w:left="10" w:right="70" w:hanging="20"/>
              <w:jc w:val="center"/>
              <w:rPr>
                <w:rFonts w:ascii="Cambria" w:eastAsia="Times New Roman" w:hAnsi="Cambria" w:cs="Times New Roman"/>
              </w:rPr>
            </w:pPr>
            <w:r w:rsidRPr="005A5D33">
              <w:rPr>
                <w:rFonts w:ascii="Cambria" w:eastAsia="Times New Roman" w:hAnsi="Cambria" w:cs="Times New Roman"/>
              </w:rPr>
              <w:t>8</w:t>
            </w:r>
          </w:p>
        </w:tc>
        <w:tc>
          <w:tcPr>
            <w:tcW w:w="7412" w:type="dxa"/>
            <w:tcBorders>
              <w:top w:val="single" w:sz="5" w:space="0" w:color="CCCCCC"/>
              <w:left w:val="single" w:sz="5" w:space="0" w:color="000000"/>
              <w:bottom w:val="single" w:sz="4" w:space="0" w:color="auto"/>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Sterilus vienkartinis virkštelės spaustukas</w:t>
            </w:r>
          </w:p>
        </w:tc>
        <w:tc>
          <w:tcPr>
            <w:tcW w:w="1418" w:type="dxa"/>
            <w:tcBorders>
              <w:top w:val="single" w:sz="5" w:space="0" w:color="CCCCCC"/>
              <w:left w:val="single" w:sz="5" w:space="0" w:color="CCCCCC"/>
              <w:bottom w:val="single" w:sz="4" w:space="0" w:color="auto"/>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7401E6">
        <w:trPr>
          <w:trHeight w:val="365"/>
        </w:trPr>
        <w:tc>
          <w:tcPr>
            <w:tcW w:w="697" w:type="dxa"/>
            <w:tcBorders>
              <w:top w:val="single" w:sz="4" w:space="0" w:color="auto"/>
              <w:left w:val="single" w:sz="4" w:space="0" w:color="auto"/>
              <w:bottom w:val="single" w:sz="4" w:space="0" w:color="auto"/>
              <w:right w:val="single" w:sz="4" w:space="0" w:color="auto"/>
            </w:tcBorders>
            <w:shd w:val="clear" w:color="auto" w:fill="auto"/>
          </w:tcPr>
          <w:p w:rsidR="00F1194C" w:rsidRPr="005A5D33" w:rsidRDefault="00F1194C" w:rsidP="0039138A">
            <w:pPr>
              <w:spacing w:after="0"/>
              <w:ind w:left="10" w:right="70" w:hanging="20"/>
              <w:jc w:val="center"/>
              <w:rPr>
                <w:rFonts w:ascii="Cambria" w:eastAsia="Times New Roman" w:hAnsi="Cambria" w:cs="Times New Roman"/>
              </w:rPr>
            </w:pPr>
            <w:r w:rsidRPr="005A5D33">
              <w:rPr>
                <w:rFonts w:ascii="Cambria" w:eastAsia="Times New Roman" w:hAnsi="Cambria" w:cs="Times New Roman"/>
              </w:rPr>
              <w:t>9</w:t>
            </w:r>
          </w:p>
        </w:tc>
        <w:tc>
          <w:tcPr>
            <w:tcW w:w="7412"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Antiseptikas virkštelės dezinfekcijai</w:t>
            </w:r>
          </w:p>
        </w:tc>
        <w:tc>
          <w:tcPr>
            <w:tcW w:w="1418"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 xml:space="preserve">1 </w:t>
            </w:r>
            <w:proofErr w:type="spellStart"/>
            <w:r w:rsidRPr="005A5D33">
              <w:rPr>
                <w:rFonts w:ascii="Cambria" w:eastAsia="Times New Roman" w:hAnsi="Cambria" w:cs="Times New Roman"/>
              </w:rPr>
              <w:t>flak</w:t>
            </w:r>
            <w:proofErr w:type="spellEnd"/>
            <w:r w:rsidRPr="005A5D33">
              <w:rPr>
                <w:rFonts w:ascii="Cambria" w:eastAsia="Times New Roman" w:hAnsi="Cambria" w:cs="Times New Roman"/>
              </w:rPr>
              <w:t>.</w:t>
            </w:r>
          </w:p>
        </w:tc>
      </w:tr>
      <w:tr w:rsidR="00F1194C" w:rsidRPr="005A5D33" w:rsidTr="007401E6">
        <w:trPr>
          <w:trHeight w:val="315"/>
        </w:trPr>
        <w:tc>
          <w:tcPr>
            <w:tcW w:w="697" w:type="dxa"/>
            <w:tcBorders>
              <w:top w:val="single" w:sz="4" w:space="0" w:color="auto"/>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ind w:left="10" w:right="70" w:hanging="20"/>
              <w:jc w:val="center"/>
              <w:rPr>
                <w:rFonts w:ascii="Cambria" w:eastAsia="Times New Roman" w:hAnsi="Cambria" w:cs="Times New Roman"/>
              </w:rPr>
            </w:pPr>
            <w:r w:rsidRPr="005A5D33">
              <w:rPr>
                <w:rFonts w:ascii="Cambria" w:eastAsia="Times New Roman" w:hAnsi="Cambria" w:cs="Times New Roman"/>
              </w:rPr>
              <w:t>10</w:t>
            </w:r>
          </w:p>
        </w:tc>
        <w:tc>
          <w:tcPr>
            <w:tcW w:w="7412" w:type="dxa"/>
            <w:tcBorders>
              <w:top w:val="single" w:sz="4" w:space="0" w:color="auto"/>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Priemonė paviršiams dezinfekuoti</w:t>
            </w:r>
          </w:p>
        </w:tc>
        <w:tc>
          <w:tcPr>
            <w:tcW w:w="1418" w:type="dxa"/>
            <w:tcBorders>
              <w:top w:val="single" w:sz="4" w:space="0" w:color="auto"/>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 xml:space="preserve">1 </w:t>
            </w:r>
            <w:proofErr w:type="spellStart"/>
            <w:r w:rsidRPr="005A5D33">
              <w:rPr>
                <w:rFonts w:ascii="Cambria" w:eastAsia="Times New Roman" w:hAnsi="Cambria" w:cs="Times New Roman"/>
              </w:rPr>
              <w:t>flak</w:t>
            </w:r>
            <w:proofErr w:type="spellEnd"/>
            <w:r w:rsidRPr="005A5D33">
              <w:rPr>
                <w:rFonts w:ascii="Cambria" w:eastAsia="Times New Roman" w:hAnsi="Cambria" w:cs="Times New Roman"/>
              </w:rPr>
              <w: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ind w:left="10" w:right="70" w:hanging="20"/>
              <w:jc w:val="center"/>
              <w:rPr>
                <w:rFonts w:ascii="Cambria" w:eastAsia="Times New Roman" w:hAnsi="Cambria" w:cs="Times New Roman"/>
              </w:rPr>
            </w:pPr>
            <w:r w:rsidRPr="005A5D33">
              <w:rPr>
                <w:rFonts w:ascii="Cambria" w:eastAsia="Times New Roman" w:hAnsi="Cambria" w:cs="Times New Roman"/>
              </w:rPr>
              <w:t>11</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Talpa panaudotoms priemonėms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2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ind w:left="10" w:hanging="20"/>
              <w:jc w:val="center"/>
              <w:rPr>
                <w:rFonts w:ascii="Cambria" w:eastAsia="Times New Roman" w:hAnsi="Cambria" w:cs="Times New Roman"/>
              </w:rPr>
            </w:pPr>
            <w:r w:rsidRPr="005A5D33">
              <w:rPr>
                <w:rFonts w:ascii="Cambria" w:eastAsia="Times New Roman" w:hAnsi="Cambria" w:cs="Times New Roman"/>
              </w:rPr>
              <w:t>12</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proofErr w:type="spellStart"/>
            <w:r w:rsidRPr="005A5D33">
              <w:rPr>
                <w:rFonts w:ascii="Cambria" w:eastAsia="Times New Roman" w:hAnsi="Cambria" w:cs="Times New Roman"/>
              </w:rPr>
              <w:t>Centimetrinė</w:t>
            </w:r>
            <w:proofErr w:type="spellEnd"/>
            <w:r w:rsidRPr="005A5D33">
              <w:rPr>
                <w:rFonts w:ascii="Cambria" w:eastAsia="Times New Roman" w:hAnsi="Cambria" w:cs="Times New Roman"/>
              </w:rPr>
              <w:t xml:space="preserve"> juostelė</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13</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Svarstyklės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14</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Vonelė</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15</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Vandens termometras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16</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Muilas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17</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Puodelis nupylimui</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7401E6">
        <w:trPr>
          <w:trHeight w:val="36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18</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Sauskelnes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2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5"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lastRenderedPageBreak/>
              <w:t>19</w:t>
            </w:r>
          </w:p>
        </w:tc>
        <w:tc>
          <w:tcPr>
            <w:tcW w:w="7412" w:type="dxa"/>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Švarus drabužiai</w:t>
            </w:r>
          </w:p>
        </w:tc>
        <w:tc>
          <w:tcPr>
            <w:tcW w:w="1418" w:type="dxa"/>
            <w:tcBorders>
              <w:top w:val="single" w:sz="5" w:space="0" w:color="000000"/>
              <w:left w:val="single" w:sz="5" w:space="0" w:color="000000"/>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 xml:space="preserve">1 </w:t>
            </w:r>
            <w:proofErr w:type="spellStart"/>
            <w:r w:rsidRPr="005A5D33">
              <w:rPr>
                <w:rFonts w:ascii="Cambria" w:eastAsia="Times New Roman" w:hAnsi="Cambria" w:cs="Times New Roman"/>
              </w:rPr>
              <w:t>kompl</w:t>
            </w:r>
            <w:proofErr w:type="spellEnd"/>
            <w:r w:rsidRPr="005A5D33">
              <w:rPr>
                <w:rFonts w:ascii="Cambria" w:eastAsia="Times New Roman" w:hAnsi="Cambria" w:cs="Times New Roman"/>
              </w:rPr>
              <w:t>.</w:t>
            </w:r>
          </w:p>
        </w:tc>
      </w:tr>
      <w:tr w:rsidR="00F1194C" w:rsidRPr="005A5D33" w:rsidTr="005A5D33">
        <w:trPr>
          <w:trHeight w:val="315"/>
        </w:trPr>
        <w:tc>
          <w:tcPr>
            <w:tcW w:w="697" w:type="dxa"/>
            <w:tcBorders>
              <w:top w:val="single" w:sz="4" w:space="0" w:color="000000"/>
              <w:left w:val="single" w:sz="4" w:space="0" w:color="000000"/>
              <w:bottom w:val="single" w:sz="4" w:space="0" w:color="auto"/>
              <w:right w:val="single" w:sz="5"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20</w:t>
            </w:r>
          </w:p>
        </w:tc>
        <w:tc>
          <w:tcPr>
            <w:tcW w:w="7412" w:type="dxa"/>
            <w:tcBorders>
              <w:top w:val="single" w:sz="5" w:space="0" w:color="000000"/>
              <w:left w:val="single" w:sz="5" w:space="0" w:color="000000"/>
              <w:bottom w:val="single" w:sz="4" w:space="0" w:color="auto"/>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Termometras</w:t>
            </w:r>
          </w:p>
        </w:tc>
        <w:tc>
          <w:tcPr>
            <w:tcW w:w="1418" w:type="dxa"/>
            <w:tcBorders>
              <w:top w:val="single" w:sz="5" w:space="0" w:color="000000"/>
              <w:left w:val="single" w:sz="5" w:space="0" w:color="000000"/>
              <w:bottom w:val="single" w:sz="4" w:space="0" w:color="auto"/>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5A5D33">
        <w:trPr>
          <w:trHeight w:val="315"/>
        </w:trPr>
        <w:tc>
          <w:tcPr>
            <w:tcW w:w="697" w:type="dxa"/>
            <w:tcBorders>
              <w:top w:val="single" w:sz="4" w:space="0" w:color="auto"/>
              <w:left w:val="single" w:sz="4" w:space="0" w:color="auto"/>
              <w:bottom w:val="single" w:sz="4" w:space="0" w:color="auto"/>
              <w:right w:val="single" w:sz="4" w:space="0" w:color="auto"/>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21</w:t>
            </w:r>
          </w:p>
        </w:tc>
        <w:tc>
          <w:tcPr>
            <w:tcW w:w="7412"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Lovytė</w:t>
            </w:r>
          </w:p>
        </w:tc>
        <w:tc>
          <w:tcPr>
            <w:tcW w:w="1418" w:type="dxa"/>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r w:rsidR="004B0A39" w:rsidRPr="005A5D33">
              <w:rPr>
                <w:rFonts w:ascii="Cambria" w:eastAsia="Times New Roman" w:hAnsi="Cambria" w:cs="Times New Roman"/>
              </w:rPr>
              <w:t>.</w:t>
            </w:r>
          </w:p>
        </w:tc>
      </w:tr>
      <w:tr w:rsidR="00F1194C" w:rsidRPr="005A5D33" w:rsidTr="005A5D33">
        <w:trPr>
          <w:trHeight w:val="315"/>
        </w:trPr>
        <w:tc>
          <w:tcPr>
            <w:tcW w:w="697" w:type="dxa"/>
            <w:tcBorders>
              <w:top w:val="single" w:sz="4" w:space="0" w:color="auto"/>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22</w:t>
            </w:r>
          </w:p>
        </w:tc>
        <w:tc>
          <w:tcPr>
            <w:tcW w:w="7412" w:type="dxa"/>
            <w:tcBorders>
              <w:top w:val="single" w:sz="4" w:space="0" w:color="auto"/>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Patalynė (vystyklai 3 +antklodė)</w:t>
            </w:r>
          </w:p>
        </w:tc>
        <w:tc>
          <w:tcPr>
            <w:tcW w:w="1418" w:type="dxa"/>
            <w:tcBorders>
              <w:top w:val="single" w:sz="4" w:space="0" w:color="auto"/>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 xml:space="preserve">1 </w:t>
            </w:r>
            <w:proofErr w:type="spellStart"/>
            <w:r w:rsidRPr="005A5D33">
              <w:rPr>
                <w:rFonts w:ascii="Cambria" w:eastAsia="Times New Roman" w:hAnsi="Cambria" w:cs="Times New Roman"/>
              </w:rPr>
              <w:t>kompl</w:t>
            </w:r>
            <w:proofErr w:type="spellEnd"/>
            <w:r w:rsidRPr="005A5D33">
              <w:rPr>
                <w:rFonts w:ascii="Cambria" w:eastAsia="Times New Roman" w:hAnsi="Cambria" w:cs="Times New Roman"/>
              </w:rPr>
              <w: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5"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23</w:t>
            </w:r>
          </w:p>
        </w:tc>
        <w:tc>
          <w:tcPr>
            <w:tcW w:w="7412" w:type="dxa"/>
            <w:tcBorders>
              <w:top w:val="single" w:sz="5" w:space="0" w:color="000000"/>
              <w:left w:val="single" w:sz="5" w:space="0" w:color="000000"/>
              <w:bottom w:val="single" w:sz="11"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Sterilus vanduo</w:t>
            </w:r>
          </w:p>
        </w:tc>
        <w:tc>
          <w:tcPr>
            <w:tcW w:w="1418" w:type="dxa"/>
            <w:tcBorders>
              <w:top w:val="single" w:sz="5" w:space="0" w:color="000000"/>
              <w:left w:val="single" w:sz="5" w:space="0" w:color="000000"/>
              <w:bottom w:val="single" w:sz="11"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 xml:space="preserve">1 </w:t>
            </w:r>
            <w:proofErr w:type="spellStart"/>
            <w:r w:rsidRPr="005A5D33">
              <w:rPr>
                <w:rFonts w:ascii="Cambria" w:eastAsia="Times New Roman" w:hAnsi="Cambria" w:cs="Times New Roman"/>
              </w:rPr>
              <w:t>flak</w:t>
            </w:r>
            <w:proofErr w:type="spellEnd"/>
            <w:r w:rsidRPr="005A5D33">
              <w:rPr>
                <w:rFonts w:ascii="Cambria" w:eastAsia="Times New Roman" w:hAnsi="Cambria" w:cs="Times New Roman"/>
              </w:rPr>
              <w: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5"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24</w:t>
            </w:r>
          </w:p>
        </w:tc>
        <w:tc>
          <w:tcPr>
            <w:tcW w:w="7412" w:type="dxa"/>
            <w:tcBorders>
              <w:top w:val="single" w:sz="11" w:space="0" w:color="000000"/>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Kušetė arba kilim</w:t>
            </w:r>
            <w:r w:rsidR="004001D6" w:rsidRPr="005A5D33">
              <w:rPr>
                <w:rFonts w:ascii="Cambria" w:eastAsia="Times New Roman" w:hAnsi="Cambria" w:cs="Times New Roman"/>
              </w:rPr>
              <w:t>ė</w:t>
            </w:r>
            <w:r w:rsidRPr="005A5D33">
              <w:rPr>
                <w:rFonts w:ascii="Cambria" w:eastAsia="Times New Roman" w:hAnsi="Cambria" w:cs="Times New Roman"/>
              </w:rPr>
              <w:t>lis patiesti ant grind</w:t>
            </w:r>
            <w:r w:rsidR="004001D6" w:rsidRPr="005A5D33">
              <w:rPr>
                <w:rFonts w:ascii="Cambria" w:eastAsia="Times New Roman" w:hAnsi="Cambria" w:cs="Times New Roman"/>
              </w:rPr>
              <w:t>ų</w:t>
            </w:r>
          </w:p>
        </w:tc>
        <w:tc>
          <w:tcPr>
            <w:tcW w:w="1418" w:type="dxa"/>
            <w:tcBorders>
              <w:top w:val="single" w:sz="11" w:space="0" w:color="000000"/>
              <w:left w:val="single" w:sz="5" w:space="0" w:color="000000"/>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5"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25</w:t>
            </w:r>
          </w:p>
        </w:tc>
        <w:tc>
          <w:tcPr>
            <w:tcW w:w="7412" w:type="dxa"/>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Kėd</w:t>
            </w:r>
            <w:r w:rsidR="004001D6" w:rsidRPr="005A5D33">
              <w:rPr>
                <w:rFonts w:ascii="Cambria" w:eastAsia="Times New Roman" w:hAnsi="Cambria" w:cs="Times New Roman"/>
              </w:rPr>
              <w:t>ė</w:t>
            </w:r>
            <w:r w:rsidRPr="005A5D33">
              <w:rPr>
                <w:rFonts w:ascii="Cambria" w:eastAsia="Times New Roman" w:hAnsi="Cambria" w:cs="Times New Roman"/>
              </w:rPr>
              <w:t xml:space="preserve"> su porankiais</w:t>
            </w:r>
          </w:p>
        </w:tc>
        <w:tc>
          <w:tcPr>
            <w:tcW w:w="1418" w:type="dxa"/>
            <w:tcBorders>
              <w:top w:val="single" w:sz="5" w:space="0" w:color="000000"/>
              <w:left w:val="single" w:sz="5" w:space="0" w:color="000000"/>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5"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26</w:t>
            </w:r>
          </w:p>
        </w:tc>
        <w:tc>
          <w:tcPr>
            <w:tcW w:w="7412" w:type="dxa"/>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Pagalvės</w:t>
            </w:r>
          </w:p>
        </w:tc>
        <w:tc>
          <w:tcPr>
            <w:tcW w:w="1418" w:type="dxa"/>
            <w:tcBorders>
              <w:top w:val="single" w:sz="5" w:space="0" w:color="000000"/>
              <w:left w:val="single" w:sz="5" w:space="0" w:color="000000"/>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2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27</w:t>
            </w:r>
          </w:p>
        </w:tc>
        <w:tc>
          <w:tcPr>
            <w:tcW w:w="7412" w:type="dxa"/>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Kėdutė kojoms</w:t>
            </w:r>
          </w:p>
        </w:tc>
        <w:tc>
          <w:tcPr>
            <w:tcW w:w="1418" w:type="dxa"/>
            <w:tcBorders>
              <w:top w:val="single" w:sz="5" w:space="0" w:color="000000"/>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tabs>
                <w:tab w:val="left" w:pos="908"/>
              </w:tabs>
              <w:spacing w:after="0"/>
              <w:jc w:val="center"/>
              <w:rPr>
                <w:rFonts w:ascii="Cambria" w:eastAsia="Times New Roman" w:hAnsi="Cambria" w:cs="Times New Roman"/>
              </w:rPr>
            </w:pPr>
            <w:r w:rsidRPr="005A5D33">
              <w:rPr>
                <w:rFonts w:ascii="Cambria" w:eastAsia="Times New Roman" w:hAnsi="Cambria" w:cs="Times New Roman"/>
              </w:rPr>
              <w:t>28</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Manekenas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r w:rsidR="00F1194C" w:rsidRPr="005A5D33" w:rsidTr="007401E6">
        <w:trPr>
          <w:trHeight w:val="315"/>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39138A">
            <w:pPr>
              <w:spacing w:after="0"/>
              <w:jc w:val="center"/>
              <w:rPr>
                <w:rFonts w:ascii="Cambria" w:eastAsia="Times New Roman" w:hAnsi="Cambria" w:cs="Times New Roman"/>
              </w:rPr>
            </w:pPr>
            <w:r w:rsidRPr="005A5D33">
              <w:rPr>
                <w:rFonts w:ascii="Cambria" w:eastAsia="Times New Roman" w:hAnsi="Cambria" w:cs="Times New Roman"/>
              </w:rPr>
              <w:t>29</w:t>
            </w:r>
          </w:p>
        </w:tc>
        <w:tc>
          <w:tcPr>
            <w:tcW w:w="7412" w:type="dxa"/>
            <w:tcBorders>
              <w:top w:val="single" w:sz="5" w:space="0" w:color="CCCCCC"/>
              <w:left w:val="single" w:sz="5" w:space="0" w:color="000000"/>
              <w:bottom w:val="single" w:sz="5" w:space="0" w:color="000000"/>
              <w:right w:val="single" w:sz="5"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rPr>
                <w:rFonts w:ascii="Cambria" w:eastAsia="Times New Roman" w:hAnsi="Cambria" w:cs="Times New Roman"/>
              </w:rPr>
            </w:pPr>
            <w:r w:rsidRPr="005A5D33">
              <w:rPr>
                <w:rFonts w:ascii="Cambria" w:eastAsia="Times New Roman" w:hAnsi="Cambria" w:cs="Times New Roman"/>
              </w:rPr>
              <w:t>Krūtų muliažas</w:t>
            </w:r>
          </w:p>
        </w:tc>
        <w:tc>
          <w:tcPr>
            <w:tcW w:w="1418" w:type="dxa"/>
            <w:tcBorders>
              <w:top w:val="single" w:sz="5" w:space="0" w:color="CCCCCC"/>
              <w:left w:val="single" w:sz="5" w:space="0" w:color="CCCCCC"/>
              <w:bottom w:val="single" w:sz="5" w:space="0" w:color="000000"/>
              <w:right w:val="single" w:sz="11" w:space="0" w:color="000000"/>
            </w:tcBorders>
            <w:tcMar>
              <w:top w:w="40" w:type="dxa"/>
              <w:left w:w="40" w:type="dxa"/>
              <w:bottom w:w="40" w:type="dxa"/>
              <w:right w:w="40" w:type="dxa"/>
            </w:tcMar>
            <w:vAlign w:val="bottom"/>
          </w:tcPr>
          <w:p w:rsidR="00F1194C" w:rsidRPr="005A5D33" w:rsidRDefault="00F1194C" w:rsidP="0039138A">
            <w:pPr>
              <w:widowControl w:val="0"/>
              <w:spacing w:after="0" w:line="276" w:lineRule="auto"/>
              <w:jc w:val="center"/>
              <w:rPr>
                <w:rFonts w:ascii="Cambria" w:eastAsia="Times New Roman" w:hAnsi="Cambria" w:cs="Times New Roman"/>
              </w:rPr>
            </w:pPr>
            <w:r w:rsidRPr="005A5D33">
              <w:rPr>
                <w:rFonts w:ascii="Cambria" w:eastAsia="Times New Roman" w:hAnsi="Cambria" w:cs="Times New Roman"/>
              </w:rPr>
              <w:t>1 vnt.</w:t>
            </w:r>
          </w:p>
        </w:tc>
      </w:tr>
    </w:tbl>
    <w:p w:rsidR="00F1194C" w:rsidRPr="005A5D33" w:rsidRDefault="00F1194C" w:rsidP="00F1194C">
      <w:pPr>
        <w:spacing w:after="0" w:line="259" w:lineRule="auto"/>
        <w:rPr>
          <w:rFonts w:ascii="Cambria" w:hAnsi="Cambria"/>
        </w:rPr>
      </w:pPr>
    </w:p>
    <w:p w:rsidR="00F1194C" w:rsidRPr="005A5D33" w:rsidRDefault="00F1194C" w:rsidP="00F1194C">
      <w:pPr>
        <w:rPr>
          <w:rFonts w:ascii="Cambria" w:hAnsi="Cambria"/>
        </w:rPr>
        <w:sectPr w:rsidR="00F1194C" w:rsidRPr="005A5D33" w:rsidSect="00731D5C">
          <w:headerReference w:type="default" r:id="rId10"/>
          <w:footerReference w:type="default" r:id="rId11"/>
          <w:pgSz w:w="11900" w:h="16840"/>
          <w:pgMar w:top="907" w:right="567" w:bottom="851" w:left="1701" w:header="720" w:footer="720" w:gutter="0"/>
          <w:pgNumType w:start="1"/>
          <w:cols w:space="1296"/>
        </w:sectPr>
      </w:pPr>
    </w:p>
    <w:p w:rsidR="00F1194C" w:rsidRPr="005A5D33" w:rsidRDefault="00F1194C" w:rsidP="00F1194C">
      <w:pPr>
        <w:spacing w:after="0"/>
        <w:jc w:val="center"/>
        <w:rPr>
          <w:rFonts w:ascii="Cambria" w:eastAsia="Times New Roman" w:hAnsi="Cambria" w:cs="Times New Roman"/>
          <w:b/>
        </w:rPr>
      </w:pPr>
      <w:r w:rsidRPr="005A5D33">
        <w:rPr>
          <w:rFonts w:ascii="Cambria" w:eastAsia="Times New Roman" w:hAnsi="Cambria" w:cs="Times New Roman"/>
          <w:b/>
        </w:rPr>
        <w:lastRenderedPageBreak/>
        <w:t xml:space="preserve">„Šeimų lankymas, teikiant ankstyvosios intervencijos paslaugas“ </w:t>
      </w:r>
      <w:r w:rsidR="005764A0" w:rsidRPr="005A5D33">
        <w:rPr>
          <w:rFonts w:ascii="Cambria" w:eastAsia="Times New Roman" w:hAnsi="Cambria" w:cs="Times New Roman"/>
          <w:b/>
        </w:rPr>
        <w:t xml:space="preserve">preliminarus </w:t>
      </w:r>
      <w:r w:rsidRPr="005A5D33">
        <w:rPr>
          <w:rFonts w:ascii="Cambria" w:eastAsia="Times New Roman" w:hAnsi="Cambria" w:cs="Times New Roman"/>
          <w:b/>
        </w:rPr>
        <w:t>mokymų tvarkaraštis</w:t>
      </w:r>
    </w:p>
    <w:p w:rsidR="00F1194C" w:rsidRPr="005A5D33" w:rsidRDefault="00F1194C" w:rsidP="00F1194C">
      <w:pPr>
        <w:spacing w:after="0"/>
        <w:jc w:val="center"/>
        <w:rPr>
          <w:rFonts w:ascii="Cambria" w:eastAsia="Times New Roman" w:hAnsi="Cambria" w:cs="Times New Roman"/>
          <w:b/>
        </w:rPr>
      </w:pPr>
    </w:p>
    <w:tbl>
      <w:tblPr>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1418"/>
        <w:gridCol w:w="3685"/>
        <w:gridCol w:w="6804"/>
        <w:gridCol w:w="1985"/>
      </w:tblGrid>
      <w:tr w:rsidR="00F1194C" w:rsidRPr="005A5D33" w:rsidTr="00F1194C">
        <w:tc>
          <w:tcPr>
            <w:tcW w:w="1271" w:type="dxa"/>
            <w:tcBorders>
              <w:top w:val="single" w:sz="4" w:space="0" w:color="000000"/>
              <w:left w:val="single" w:sz="4" w:space="0" w:color="000000"/>
              <w:bottom w:val="single" w:sz="4" w:space="0" w:color="000000"/>
              <w:right w:val="single" w:sz="4" w:space="0" w:color="000000"/>
            </w:tcBorders>
            <w:shd w:val="clear" w:color="auto" w:fill="D9D9D9"/>
          </w:tcPr>
          <w:p w:rsidR="00F1194C" w:rsidRPr="005A5D33" w:rsidRDefault="00F1194C" w:rsidP="00F1194C">
            <w:pPr>
              <w:spacing w:after="0" w:line="240" w:lineRule="auto"/>
              <w:jc w:val="center"/>
              <w:rPr>
                <w:rFonts w:ascii="Cambria" w:eastAsia="Times New Roman" w:hAnsi="Cambria" w:cs="Times New Roman"/>
                <w:b/>
              </w:rPr>
            </w:pPr>
            <w:bookmarkStart w:id="13" w:name="_heading=h.2s8eyo1" w:colFirst="0" w:colLast="0"/>
            <w:bookmarkEnd w:id="13"/>
            <w:r w:rsidRPr="005A5D33">
              <w:rPr>
                <w:rFonts w:ascii="Cambria" w:eastAsia="Times New Roman" w:hAnsi="Cambria" w:cs="Times New Roman"/>
                <w:b/>
              </w:rPr>
              <w:t>Data</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Laikas</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Modulis</w:t>
            </w:r>
          </w:p>
        </w:tc>
        <w:tc>
          <w:tcPr>
            <w:tcW w:w="6804" w:type="dxa"/>
            <w:tcBorders>
              <w:top w:val="single" w:sz="4" w:space="0" w:color="000000"/>
              <w:left w:val="single" w:sz="4" w:space="0" w:color="000000"/>
              <w:bottom w:val="single" w:sz="4" w:space="0" w:color="000000"/>
              <w:right w:val="single" w:sz="4" w:space="0" w:color="000000"/>
            </w:tcBorders>
            <w:shd w:val="clear" w:color="auto" w:fill="D9D9D9"/>
          </w:tcPr>
          <w:p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Paskaitos pavadinimas</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cPr>
          <w:p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Atsakingas dėstytojas</w:t>
            </w:r>
          </w:p>
        </w:tc>
      </w:tr>
      <w:tr w:rsidR="00F1194C" w:rsidRPr="005A5D33" w:rsidTr="00F1194C">
        <w:tc>
          <w:tcPr>
            <w:tcW w:w="15163" w:type="dxa"/>
            <w:gridSpan w:val="5"/>
            <w:tcBorders>
              <w:top w:val="single" w:sz="4" w:space="0" w:color="000000"/>
              <w:left w:val="single" w:sz="4" w:space="0" w:color="000000"/>
              <w:bottom w:val="single" w:sz="4" w:space="0" w:color="000000"/>
              <w:right w:val="single" w:sz="4" w:space="0" w:color="000000"/>
            </w:tcBorders>
            <w:shd w:val="clear" w:color="auto" w:fill="F2F2F2"/>
          </w:tcPr>
          <w:p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I dalis</w:t>
            </w:r>
          </w:p>
        </w:tc>
      </w:tr>
      <w:tr w:rsidR="00F1194C" w:rsidRPr="005A5D33" w:rsidTr="00F1194C">
        <w:tc>
          <w:tcPr>
            <w:tcW w:w="1271" w:type="dxa"/>
            <w:vMerge w:val="restart"/>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1 diena</w:t>
            </w:r>
          </w:p>
          <w:p w:rsidR="00F1194C" w:rsidRPr="005A5D33" w:rsidRDefault="00F1194C" w:rsidP="00F1194C">
            <w:pPr>
              <w:spacing w:after="0" w:line="240"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9:00-10:45</w:t>
            </w:r>
          </w:p>
        </w:tc>
        <w:tc>
          <w:tcPr>
            <w:tcW w:w="10489" w:type="dxa"/>
            <w:gridSpan w:val="2"/>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Įvadas. Šeimų lankymo programa.</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11:00-12:00</w:t>
            </w:r>
          </w:p>
        </w:tc>
        <w:tc>
          <w:tcPr>
            <w:tcW w:w="10489" w:type="dxa"/>
            <w:gridSpan w:val="2"/>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Supažindinimas su dokumentacija (vizitų formomis, grafiku, pildymu, specifika)</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031A21">
        <w:tc>
          <w:tcPr>
            <w:tcW w:w="1271" w:type="dxa"/>
            <w:vMerge/>
            <w:tcBorders>
              <w:top w:val="single" w:sz="4" w:space="0" w:color="000000"/>
              <w:left w:val="single" w:sz="4" w:space="0" w:color="000000"/>
              <w:bottom w:val="single" w:sz="4" w:space="0" w:color="000000"/>
              <w:right w:val="single" w:sz="4" w:space="0" w:color="000000"/>
            </w:tcBorders>
            <w:shd w:val="clear" w:color="auto" w:fill="auto"/>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12:00-12:40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12:40-14:40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Sveikas nėštumas ir sveikas kūdikis I</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numPr>
                <w:ilvl w:val="0"/>
                <w:numId w:val="15"/>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 xml:space="preserve">Kaip pagerinti nėščiųjų sveikatą ir nepakenkti vaisiui? </w:t>
            </w:r>
            <w:r w:rsidRPr="005A5D33">
              <w:rPr>
                <w:rFonts w:ascii="Cambria" w:eastAsia="Times New Roman" w:hAnsi="Cambria" w:cs="Times New Roman"/>
                <w:color w:val="000000"/>
              </w:rPr>
              <w:br/>
              <w:t>Nėščiųjų sveikatos priežiūra, privalomi tyrimai, rizikingi nėštumai</w:t>
            </w:r>
          </w:p>
          <w:p w:rsidR="00F1194C" w:rsidRPr="005A5D33" w:rsidRDefault="00F1194C" w:rsidP="00F1194C">
            <w:pPr>
              <w:numPr>
                <w:ilvl w:val="0"/>
                <w:numId w:val="15"/>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Žindymo nauja moteriai ir naujagimiui</w:t>
            </w:r>
          </w:p>
          <w:p w:rsidR="00F1194C" w:rsidRPr="005A5D33" w:rsidRDefault="00F1194C" w:rsidP="00F1194C">
            <w:pPr>
              <w:numPr>
                <w:ilvl w:val="0"/>
                <w:numId w:val="15"/>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Dažniausios žindymo problemos ir jų sprendimo būdai</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031A21" w:rsidRPr="005A5D33" w:rsidTr="00031A21">
        <w:trPr>
          <w:trHeight w:val="207"/>
        </w:trPr>
        <w:tc>
          <w:tcPr>
            <w:tcW w:w="1271" w:type="dxa"/>
            <w:vMerge/>
            <w:tcBorders>
              <w:top w:val="single" w:sz="4" w:space="0" w:color="000000"/>
              <w:left w:val="single" w:sz="4" w:space="0" w:color="000000"/>
              <w:bottom w:val="single" w:sz="4" w:space="0" w:color="000000"/>
              <w:right w:val="single" w:sz="4" w:space="0" w:color="000000"/>
            </w:tcBorders>
          </w:tcPr>
          <w:p w:rsidR="00031A21" w:rsidRPr="005A5D33" w:rsidRDefault="00031A21" w:rsidP="005764A0">
            <w:pPr>
              <w:widowControl w:val="0"/>
              <w:pBdr>
                <w:top w:val="nil"/>
                <w:left w:val="nil"/>
                <w:bottom w:val="nil"/>
                <w:right w:val="nil"/>
                <w:between w:val="nil"/>
              </w:pBdr>
              <w:spacing w:after="0" w:line="240"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031A21" w:rsidRPr="005A5D33" w:rsidRDefault="00031A21" w:rsidP="005764A0">
            <w:pPr>
              <w:spacing w:after="0" w:line="240" w:lineRule="auto"/>
              <w:rPr>
                <w:rFonts w:ascii="Cambria" w:eastAsia="Times New Roman" w:hAnsi="Cambria" w:cs="Times New Roman"/>
              </w:rPr>
            </w:pPr>
            <w:r w:rsidRPr="005A5D33">
              <w:rPr>
                <w:rFonts w:ascii="Cambria" w:eastAsia="Times New Roman" w:hAnsi="Cambria" w:cs="Times New Roman"/>
              </w:rPr>
              <w:t>14:40-15:00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031A21" w:rsidRPr="005A5D33" w:rsidRDefault="00031A21" w:rsidP="005764A0">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15:00-16:00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Motinos ir vaiko sveikata bei socialinė gerovė</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numPr>
                <w:ilvl w:val="0"/>
                <w:numId w:val="16"/>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Naujagimio priežiūra</w:t>
            </w:r>
          </w:p>
          <w:p w:rsidR="00F1194C" w:rsidRPr="005A5D33" w:rsidRDefault="00F1194C" w:rsidP="00F1194C">
            <w:pPr>
              <w:spacing w:after="0" w:line="240" w:lineRule="auto"/>
              <w:rPr>
                <w:rFonts w:ascii="Cambria" w:eastAsia="Times New Roman" w:hAnsi="Cambria" w:cs="Times New Roman"/>
              </w:rPr>
            </w:pP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F1194C">
        <w:tc>
          <w:tcPr>
            <w:tcW w:w="1271" w:type="dxa"/>
            <w:vMerge w:val="restart"/>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2 diena</w:t>
            </w:r>
          </w:p>
          <w:p w:rsidR="00F1194C" w:rsidRPr="005A5D33" w:rsidRDefault="00F1194C" w:rsidP="00F1194C">
            <w:pPr>
              <w:spacing w:after="0" w:line="240" w:lineRule="auto"/>
              <w:jc w:val="both"/>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9:00-10:00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Motinos ir vaiko sveikata bei socialinė gerovė</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Vaikų raida 0 – 24 mėn.</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10:15-12:00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Praktiniai užsiėmimai</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Nėščiųjų priežiūra. Žindymas. Naujagimio priežiūra. Gaivinimas.</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031A21">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031A21" w:rsidP="00F1194C">
            <w:pPr>
              <w:spacing w:after="0" w:line="240" w:lineRule="auto"/>
              <w:rPr>
                <w:rFonts w:ascii="Cambria" w:eastAsia="Times New Roman" w:hAnsi="Cambria" w:cs="Times New Roman"/>
              </w:rPr>
            </w:pPr>
            <w:proofErr w:type="spellStart"/>
            <w:r w:rsidRPr="005A5D33">
              <w:rPr>
                <w:rFonts w:ascii="Cambria" w:eastAsia="Times New Roman" w:hAnsi="Cambria" w:cs="Times New Roman"/>
              </w:rPr>
              <w:t>Petrauka</w:t>
            </w:r>
            <w:proofErr w:type="spellEnd"/>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13:00-14:00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 xml:space="preserve">Praktiniai užsiėmimai </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Nėščiųjų priežiūra. Žindymas. Naujagimio priežiūra. Gaivinimas.</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031A21" w:rsidRPr="005A5D33" w:rsidTr="00E3253C">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031A21" w:rsidRPr="005A5D33" w:rsidRDefault="00031A21"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031A21" w:rsidRPr="005A5D33" w:rsidRDefault="00031A21" w:rsidP="00F1194C">
            <w:pPr>
              <w:spacing w:after="0" w:line="240" w:lineRule="auto"/>
              <w:rPr>
                <w:rFonts w:ascii="Cambria" w:eastAsia="Times New Roman" w:hAnsi="Cambria" w:cs="Times New Roman"/>
              </w:rPr>
            </w:pPr>
            <w:r w:rsidRPr="005A5D33">
              <w:rPr>
                <w:rFonts w:ascii="Cambria" w:eastAsia="Times New Roman" w:hAnsi="Cambria" w:cs="Times New Roman"/>
              </w:rPr>
              <w:t>14:00-14:15</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031A21" w:rsidRPr="005A5D33" w:rsidRDefault="00031A21" w:rsidP="00F1194C">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14:15-16:00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 xml:space="preserve">Situacijų </w:t>
            </w:r>
            <w:proofErr w:type="spellStart"/>
            <w:r w:rsidRPr="005A5D33">
              <w:rPr>
                <w:rFonts w:ascii="Cambria" w:eastAsia="Times New Roman" w:hAnsi="Cambria" w:cs="Times New Roman"/>
              </w:rPr>
              <w:t>analizė+formos+namų</w:t>
            </w:r>
            <w:proofErr w:type="spellEnd"/>
            <w:r w:rsidRPr="005A5D33">
              <w:rPr>
                <w:rFonts w:ascii="Cambria" w:eastAsia="Times New Roman" w:hAnsi="Cambria" w:cs="Times New Roman"/>
              </w:rPr>
              <w:t xml:space="preserve"> darbai</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F1194C">
        <w:tc>
          <w:tcPr>
            <w:tcW w:w="1271" w:type="dxa"/>
            <w:vMerge w:val="restart"/>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3 diena</w:t>
            </w:r>
          </w:p>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 xml:space="preserve">nuotoliu </w:t>
            </w: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9:00-12:00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Tėvystės įgūdžių ugdymas</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Asmenybės raidos tarpsniai</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031A21" w:rsidRPr="005A5D33" w:rsidTr="00E3253C">
        <w:tc>
          <w:tcPr>
            <w:tcW w:w="1271" w:type="dxa"/>
            <w:vMerge/>
            <w:tcBorders>
              <w:top w:val="single" w:sz="4" w:space="0" w:color="000000"/>
              <w:left w:val="single" w:sz="4" w:space="0" w:color="000000"/>
              <w:bottom w:val="single" w:sz="4" w:space="0" w:color="000000"/>
              <w:right w:val="single" w:sz="4" w:space="0" w:color="000000"/>
            </w:tcBorders>
          </w:tcPr>
          <w:p w:rsidR="00031A21" w:rsidRPr="005A5D33" w:rsidRDefault="00031A21"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031A21" w:rsidRPr="005A5D33" w:rsidRDefault="00031A21" w:rsidP="00F1194C">
            <w:pPr>
              <w:spacing w:after="0" w:line="240" w:lineRule="auto"/>
              <w:rPr>
                <w:rFonts w:ascii="Cambria" w:eastAsia="Times New Roman" w:hAnsi="Cambria" w:cs="Times New Roman"/>
              </w:rPr>
            </w:pPr>
            <w:r w:rsidRPr="005A5D33">
              <w:rPr>
                <w:rFonts w:ascii="Cambria" w:eastAsia="Times New Roman" w:hAnsi="Cambria"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031A21" w:rsidRPr="005A5D33" w:rsidRDefault="00031A21" w:rsidP="00F1194C">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13:00-16:00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Sveikas nėštumas ir sveikas kūdikis</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numPr>
                <w:ilvl w:val="0"/>
                <w:numId w:val="17"/>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Reprodukcinė sveikata.</w:t>
            </w:r>
          </w:p>
          <w:p w:rsidR="00F1194C" w:rsidRPr="005A5D33" w:rsidRDefault="00F1194C" w:rsidP="00F1194C">
            <w:pPr>
              <w:numPr>
                <w:ilvl w:val="0"/>
                <w:numId w:val="17"/>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Smurto rizikos vertinimas</w:t>
            </w:r>
          </w:p>
          <w:p w:rsidR="00F1194C" w:rsidRPr="005A5D33" w:rsidRDefault="00F1194C" w:rsidP="00F1194C">
            <w:pPr>
              <w:numPr>
                <w:ilvl w:val="0"/>
                <w:numId w:val="17"/>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Motinų psichologinė savijauta po gimdymo</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F1194C">
        <w:tc>
          <w:tcPr>
            <w:tcW w:w="1271" w:type="dxa"/>
            <w:vMerge w:val="restart"/>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4 diena</w:t>
            </w:r>
          </w:p>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 xml:space="preserve">nuotoliu </w:t>
            </w:r>
          </w:p>
          <w:p w:rsidR="00F1194C" w:rsidRPr="005A5D33" w:rsidRDefault="00F1194C" w:rsidP="00F1194C">
            <w:pPr>
              <w:spacing w:after="0" w:line="240"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lastRenderedPageBreak/>
              <w:t>9:00-12:00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Tėvystės įgūdžių ugdymas</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Vaiko saugios aplinkos sukūrimas</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707591">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707591">
            <w:pPr>
              <w:spacing w:after="0" w:line="240" w:lineRule="auto"/>
              <w:rPr>
                <w:rFonts w:ascii="Cambria" w:eastAsia="Times New Roman" w:hAnsi="Cambria" w:cs="Times New Roman"/>
              </w:rPr>
            </w:pPr>
            <w:r w:rsidRPr="005A5D33">
              <w:rPr>
                <w:rFonts w:ascii="Cambria" w:eastAsia="Times New Roman" w:hAnsi="Cambria" w:cs="Times New Roman"/>
              </w:rPr>
              <w:t>P</w:t>
            </w:r>
            <w:r w:rsidR="00707591" w:rsidRPr="005A5D33">
              <w:rPr>
                <w:rFonts w:ascii="Cambria" w:eastAsia="Times New Roman" w:hAnsi="Cambria" w:cs="Times New Roman"/>
              </w:rPr>
              <w:t>ertrauka</w:t>
            </w: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13:00-15:00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Sveikas nėštumas ir sveikas kūdikis I</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numPr>
                <w:ilvl w:val="0"/>
                <w:numId w:val="6"/>
              </w:numPr>
              <w:pBdr>
                <w:top w:val="nil"/>
                <w:left w:val="nil"/>
                <w:bottom w:val="nil"/>
                <w:right w:val="nil"/>
                <w:between w:val="nil"/>
              </w:pBdr>
              <w:spacing w:after="0" w:line="240" w:lineRule="auto"/>
              <w:ind w:left="740" w:hanging="426"/>
              <w:rPr>
                <w:rFonts w:ascii="Cambria" w:eastAsia="Times New Roman" w:hAnsi="Cambria" w:cs="Times New Roman"/>
                <w:color w:val="000000"/>
              </w:rPr>
            </w:pPr>
            <w:r w:rsidRPr="005A5D33">
              <w:rPr>
                <w:rFonts w:ascii="Cambria" w:eastAsia="Times New Roman" w:hAnsi="Cambria" w:cs="Times New Roman"/>
                <w:color w:val="000000"/>
              </w:rPr>
              <w:t xml:space="preserve">Nėščiosios organizmo pokyčiai, nėštumo simptomai ir kaip juos palengvinti </w:t>
            </w:r>
          </w:p>
          <w:p w:rsidR="00F1194C" w:rsidRPr="005A5D33" w:rsidRDefault="00F1194C" w:rsidP="00F1194C">
            <w:pPr>
              <w:numPr>
                <w:ilvl w:val="0"/>
                <w:numId w:val="6"/>
              </w:numPr>
              <w:pBdr>
                <w:top w:val="nil"/>
                <w:left w:val="nil"/>
                <w:bottom w:val="nil"/>
                <w:right w:val="nil"/>
                <w:between w:val="nil"/>
              </w:pBdr>
              <w:spacing w:after="0" w:line="240" w:lineRule="auto"/>
              <w:ind w:left="740" w:hanging="426"/>
              <w:rPr>
                <w:rFonts w:ascii="Cambria" w:eastAsia="Times New Roman" w:hAnsi="Cambria" w:cs="Times New Roman"/>
                <w:color w:val="000000"/>
              </w:rPr>
            </w:pPr>
            <w:r w:rsidRPr="005A5D33">
              <w:rPr>
                <w:rFonts w:ascii="Cambria" w:eastAsia="Times New Roman" w:hAnsi="Cambria" w:cs="Times New Roman"/>
                <w:color w:val="000000"/>
              </w:rPr>
              <w:t>Moterų mitybos bei sveikos gyvensenos ypatumai nėštumo metu. Žalingų įpročių poveikis nėštumui.</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F1194C">
        <w:tc>
          <w:tcPr>
            <w:tcW w:w="1271" w:type="dxa"/>
            <w:vMerge w:val="restart"/>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5 diena</w:t>
            </w:r>
          </w:p>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 xml:space="preserve">nuotoliu </w:t>
            </w: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9:00-11:00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Motinos ir vaiko sveikata bei socialinė gerovė</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numPr>
                <w:ilvl w:val="0"/>
                <w:numId w:val="2"/>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Karščiuojantis 3-24 mėn. vaikas</w:t>
            </w:r>
          </w:p>
          <w:p w:rsidR="00F1194C" w:rsidRPr="005A5D33" w:rsidRDefault="00F1194C" w:rsidP="00F1194C">
            <w:pPr>
              <w:numPr>
                <w:ilvl w:val="0"/>
                <w:numId w:val="2"/>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Pilvo diegliai. Neramus vaikas</w:t>
            </w:r>
          </w:p>
          <w:p w:rsidR="00F1194C" w:rsidRPr="005A5D33" w:rsidRDefault="00F1194C" w:rsidP="00F1194C">
            <w:pPr>
              <w:numPr>
                <w:ilvl w:val="0"/>
                <w:numId w:val="2"/>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Vaiko miegas. Miego rėžimas.</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11:00-12:00</w:t>
            </w:r>
          </w:p>
        </w:tc>
        <w:tc>
          <w:tcPr>
            <w:tcW w:w="10489" w:type="dxa"/>
            <w:gridSpan w:val="2"/>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Refleksija</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F1194C">
        <w:tc>
          <w:tcPr>
            <w:tcW w:w="1271" w:type="dxa"/>
            <w:tcBorders>
              <w:top w:val="single" w:sz="4" w:space="0" w:color="000000"/>
              <w:left w:val="single" w:sz="4" w:space="0" w:color="000000"/>
              <w:bottom w:val="single" w:sz="4" w:space="0" w:color="000000"/>
              <w:right w:val="single" w:sz="4" w:space="0" w:color="000000"/>
            </w:tcBorders>
            <w:shd w:val="clear" w:color="auto" w:fill="D9D9D9"/>
          </w:tcPr>
          <w:p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Data</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Laikas</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Pr>
          <w:p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Modulis</w:t>
            </w:r>
          </w:p>
        </w:tc>
        <w:tc>
          <w:tcPr>
            <w:tcW w:w="6804" w:type="dxa"/>
            <w:tcBorders>
              <w:top w:val="single" w:sz="4" w:space="0" w:color="000000"/>
              <w:left w:val="single" w:sz="4" w:space="0" w:color="000000"/>
              <w:bottom w:val="single" w:sz="4" w:space="0" w:color="000000"/>
              <w:right w:val="single" w:sz="4" w:space="0" w:color="000000"/>
            </w:tcBorders>
            <w:shd w:val="clear" w:color="auto" w:fill="D9D9D9"/>
          </w:tcPr>
          <w:p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Paskaitos pavadinimas</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cPr>
          <w:p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Lektorius</w:t>
            </w:r>
          </w:p>
        </w:tc>
      </w:tr>
      <w:tr w:rsidR="00F1194C" w:rsidRPr="005A5D33" w:rsidTr="00F1194C">
        <w:tc>
          <w:tcPr>
            <w:tcW w:w="15163" w:type="dxa"/>
            <w:gridSpan w:val="5"/>
            <w:tcBorders>
              <w:top w:val="single" w:sz="4" w:space="0" w:color="000000"/>
              <w:left w:val="single" w:sz="4" w:space="0" w:color="000000"/>
              <w:bottom w:val="single" w:sz="4" w:space="0" w:color="000000"/>
              <w:right w:val="single" w:sz="4" w:space="0" w:color="000000"/>
            </w:tcBorders>
            <w:shd w:val="clear" w:color="auto" w:fill="F2F2F2"/>
          </w:tcPr>
          <w:p w:rsidR="00F1194C" w:rsidRPr="005A5D33" w:rsidRDefault="00F1194C" w:rsidP="00F1194C">
            <w:pPr>
              <w:spacing w:after="0" w:line="240" w:lineRule="auto"/>
              <w:jc w:val="center"/>
              <w:rPr>
                <w:rFonts w:ascii="Cambria" w:eastAsia="Times New Roman" w:hAnsi="Cambria" w:cs="Times New Roman"/>
                <w:b/>
              </w:rPr>
            </w:pPr>
            <w:r w:rsidRPr="005A5D33">
              <w:rPr>
                <w:rFonts w:ascii="Cambria" w:eastAsia="Times New Roman" w:hAnsi="Cambria" w:cs="Times New Roman"/>
                <w:b/>
              </w:rPr>
              <w:t>II dalis</w:t>
            </w:r>
          </w:p>
        </w:tc>
      </w:tr>
      <w:tr w:rsidR="00F1194C" w:rsidRPr="005A5D33" w:rsidTr="00F1194C">
        <w:tc>
          <w:tcPr>
            <w:tcW w:w="1271" w:type="dxa"/>
            <w:vMerge w:val="restart"/>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6 diena</w:t>
            </w:r>
          </w:p>
          <w:p w:rsidR="00F1194C" w:rsidRPr="005A5D33" w:rsidRDefault="00F1194C" w:rsidP="00F1194C">
            <w:pPr>
              <w:spacing w:after="0" w:line="240"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9:00-10:45</w:t>
            </w:r>
          </w:p>
        </w:tc>
        <w:tc>
          <w:tcPr>
            <w:tcW w:w="10489" w:type="dxa"/>
            <w:gridSpan w:val="2"/>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Namų darbai I dalis</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11:00-12:00</w:t>
            </w:r>
          </w:p>
        </w:tc>
        <w:tc>
          <w:tcPr>
            <w:tcW w:w="10489" w:type="dxa"/>
            <w:gridSpan w:val="2"/>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Namų darbai II dalis</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707591">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707591" w:rsidP="00F1194C">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13:00-15:00</w:t>
            </w:r>
          </w:p>
        </w:tc>
        <w:tc>
          <w:tcPr>
            <w:tcW w:w="10489" w:type="dxa"/>
            <w:gridSpan w:val="2"/>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Situacijų analizė</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707591" w:rsidRPr="005A5D33" w:rsidTr="00E3253C">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707591" w:rsidRPr="005A5D33" w:rsidRDefault="00707591"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707591" w:rsidRPr="005A5D33" w:rsidRDefault="00707591" w:rsidP="00F1194C">
            <w:pPr>
              <w:spacing w:after="0" w:line="240" w:lineRule="auto"/>
              <w:rPr>
                <w:rFonts w:ascii="Cambria" w:eastAsia="Times New Roman" w:hAnsi="Cambria" w:cs="Times New Roman"/>
              </w:rPr>
            </w:pPr>
            <w:r w:rsidRPr="005A5D33">
              <w:rPr>
                <w:rFonts w:ascii="Cambria" w:eastAsia="Times New Roman" w:hAnsi="Cambria" w:cs="Times New Roman"/>
              </w:rPr>
              <w:t>15:00-15:15</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707591" w:rsidRPr="005A5D33" w:rsidRDefault="00707591" w:rsidP="00F1194C">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15:15-16:00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Motinos ir vaiko sveikata bei socialinė gerovė</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Vaikų infekciniai ir alerginiai bėrimai</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F1194C">
        <w:tc>
          <w:tcPr>
            <w:tcW w:w="1271" w:type="dxa"/>
            <w:vMerge w:val="restart"/>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7 diena</w:t>
            </w:r>
          </w:p>
          <w:p w:rsidR="00F1194C" w:rsidRPr="005A5D33" w:rsidRDefault="00F1194C" w:rsidP="00F1194C">
            <w:pPr>
              <w:spacing w:after="0" w:line="240"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9:00-10:45</w:t>
            </w:r>
          </w:p>
        </w:tc>
        <w:tc>
          <w:tcPr>
            <w:tcW w:w="10489" w:type="dxa"/>
            <w:gridSpan w:val="2"/>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Namų darbai III dalis</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830B85" w:rsidRPr="005A5D33" w:rsidTr="00830B85">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30B85" w:rsidRPr="005A5D33" w:rsidRDefault="00830B85" w:rsidP="00F1194C">
            <w:pPr>
              <w:spacing w:after="0" w:line="240" w:lineRule="auto"/>
              <w:rPr>
                <w:rFonts w:ascii="Cambria" w:eastAsia="Times New Roman" w:hAnsi="Cambria" w:cs="Times New Roman"/>
                <w:b/>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30B85" w:rsidRPr="005A5D33" w:rsidRDefault="00830B85" w:rsidP="00F1194C">
            <w:pPr>
              <w:spacing w:after="0" w:line="240" w:lineRule="auto"/>
              <w:rPr>
                <w:rFonts w:ascii="Cambria" w:eastAsia="Times New Roman" w:hAnsi="Cambria" w:cs="Times New Roman"/>
              </w:rPr>
            </w:pPr>
            <w:r w:rsidRPr="005A5D33">
              <w:rPr>
                <w:rFonts w:ascii="Cambria" w:eastAsia="Times New Roman" w:hAnsi="Cambria" w:cs="Times New Roman"/>
              </w:rPr>
              <w:t>10:45-11:00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830B85" w:rsidRPr="005A5D33" w:rsidRDefault="00830B85" w:rsidP="00F1194C">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11:00-12:00</w:t>
            </w:r>
          </w:p>
        </w:tc>
        <w:tc>
          <w:tcPr>
            <w:tcW w:w="10489" w:type="dxa"/>
            <w:gridSpan w:val="2"/>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Namų darbai IV dalis</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830B85">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830B85" w:rsidP="00F1194C">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13:00-15:00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Sveikas nėštumas ir sveikas kūdikis I</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Kaip pasiruošti gimdymui</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F1194C">
        <w:tc>
          <w:tcPr>
            <w:tcW w:w="1271" w:type="dxa"/>
            <w:vMerge w:val="restart"/>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8 diena</w:t>
            </w:r>
          </w:p>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 xml:space="preserve">nuotoliu </w:t>
            </w:r>
          </w:p>
          <w:p w:rsidR="00F1194C" w:rsidRPr="005A5D33" w:rsidRDefault="00F1194C" w:rsidP="00F1194C">
            <w:pPr>
              <w:spacing w:after="0" w:line="240"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9:00-12:00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Tėvystės įgūdžių ugdymas</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Svarbiausi dalykai auginant vaikus</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830B85">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830B85" w:rsidP="00830B85">
            <w:pPr>
              <w:spacing w:after="0" w:line="240" w:lineRule="auto"/>
              <w:rPr>
                <w:rFonts w:ascii="Cambria" w:eastAsia="Times New Roman" w:hAnsi="Cambria" w:cs="Times New Roman"/>
              </w:rPr>
            </w:pPr>
            <w:r w:rsidRPr="005A5D33">
              <w:rPr>
                <w:rFonts w:ascii="Cambria" w:eastAsia="Times New Roman" w:hAnsi="Cambria" w:cs="Times New Roman"/>
              </w:rPr>
              <w:t>Pertrauka</w:t>
            </w: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13:00-15:00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Motinos ir vaiko sveikata bei socialinė gerovė</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numPr>
                <w:ilvl w:val="0"/>
                <w:numId w:val="3"/>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Primaitinimas.</w:t>
            </w:r>
          </w:p>
          <w:p w:rsidR="00F1194C" w:rsidRPr="005A5D33" w:rsidRDefault="00F1194C" w:rsidP="00F1194C">
            <w:pPr>
              <w:numPr>
                <w:ilvl w:val="0"/>
                <w:numId w:val="3"/>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Rachitas</w:t>
            </w:r>
          </w:p>
          <w:p w:rsidR="00F1194C" w:rsidRPr="005A5D33" w:rsidRDefault="00F1194C" w:rsidP="00F1194C">
            <w:pPr>
              <w:numPr>
                <w:ilvl w:val="0"/>
                <w:numId w:val="3"/>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Vakcinacija</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F1194C">
        <w:tc>
          <w:tcPr>
            <w:tcW w:w="1271" w:type="dxa"/>
            <w:vMerge w:val="restart"/>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9 diena</w:t>
            </w:r>
          </w:p>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 xml:space="preserve">nuotoliu </w:t>
            </w: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9:00-12:00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Motinos ir vaiko sveikata bei socialinė gerovė</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numPr>
                <w:ilvl w:val="0"/>
                <w:numId w:val="4"/>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Namų vaistinėlė</w:t>
            </w:r>
          </w:p>
          <w:p w:rsidR="00F1194C" w:rsidRPr="005A5D33" w:rsidRDefault="00F1194C" w:rsidP="00F1194C">
            <w:pPr>
              <w:numPr>
                <w:ilvl w:val="0"/>
                <w:numId w:val="4"/>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Smurtas prieš vaikus</w:t>
            </w:r>
          </w:p>
          <w:p w:rsidR="00F1194C" w:rsidRPr="005A5D33" w:rsidRDefault="00F1194C" w:rsidP="00F1194C">
            <w:pPr>
              <w:numPr>
                <w:ilvl w:val="0"/>
                <w:numId w:val="4"/>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Socialinės garantijos</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830B85">
        <w:tc>
          <w:tcPr>
            <w:tcW w:w="1271" w:type="dxa"/>
            <w:vMerge/>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12:00-13:00</w:t>
            </w:r>
          </w:p>
        </w:tc>
        <w:tc>
          <w:tcPr>
            <w:tcW w:w="12474" w:type="dxa"/>
            <w:gridSpan w:val="3"/>
            <w:tcBorders>
              <w:top w:val="single" w:sz="4" w:space="0" w:color="000000"/>
              <w:left w:val="single" w:sz="4" w:space="0" w:color="000000"/>
              <w:bottom w:val="single" w:sz="4" w:space="0" w:color="000000"/>
              <w:right w:val="single" w:sz="4" w:space="0" w:color="000000"/>
            </w:tcBorders>
            <w:shd w:val="clear" w:color="auto" w:fill="F2DBDB" w:themeFill="accent2" w:themeFillTint="33"/>
          </w:tcPr>
          <w:p w:rsidR="00F1194C" w:rsidRPr="005A5D33" w:rsidRDefault="00F1194C" w:rsidP="00830B85">
            <w:pPr>
              <w:spacing w:after="0" w:line="240" w:lineRule="auto"/>
              <w:rPr>
                <w:rFonts w:ascii="Cambria" w:eastAsia="Times New Roman" w:hAnsi="Cambria" w:cs="Times New Roman"/>
              </w:rPr>
            </w:pPr>
            <w:r w:rsidRPr="005A5D33">
              <w:rPr>
                <w:rFonts w:ascii="Cambria" w:eastAsia="Times New Roman" w:hAnsi="Cambria" w:cs="Times New Roman"/>
              </w:rPr>
              <w:t>P</w:t>
            </w:r>
            <w:r w:rsidR="00830B85" w:rsidRPr="005A5D33">
              <w:rPr>
                <w:rFonts w:ascii="Cambria" w:eastAsia="Times New Roman" w:hAnsi="Cambria" w:cs="Times New Roman"/>
              </w:rPr>
              <w:t>ertrauka</w:t>
            </w:r>
          </w:p>
        </w:tc>
      </w:tr>
      <w:tr w:rsidR="00F1194C" w:rsidRPr="005A5D33" w:rsidTr="00F1194C">
        <w:tc>
          <w:tcPr>
            <w:tcW w:w="1271" w:type="dxa"/>
            <w:vMerge/>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widowControl w:val="0"/>
              <w:pBdr>
                <w:top w:val="nil"/>
                <w:left w:val="nil"/>
                <w:bottom w:val="nil"/>
                <w:right w:val="nil"/>
                <w:between w:val="nil"/>
              </w:pBdr>
              <w:spacing w:after="0" w:line="276" w:lineRule="auto"/>
              <w:rPr>
                <w:rFonts w:ascii="Cambria" w:eastAsia="Times New Roman" w:hAnsi="Cambria" w:cs="Times New Roman"/>
              </w:rPr>
            </w:pP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13:00-14:00</w:t>
            </w:r>
          </w:p>
        </w:tc>
        <w:tc>
          <w:tcPr>
            <w:tcW w:w="36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Sveikas nėštumas ir sveikas kūdikis I</w:t>
            </w:r>
          </w:p>
        </w:tc>
        <w:tc>
          <w:tcPr>
            <w:tcW w:w="6804"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numPr>
                <w:ilvl w:val="0"/>
                <w:numId w:val="5"/>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t>Moters organizmo kitimai pogimdyminiu laikotarpiu</w:t>
            </w:r>
          </w:p>
          <w:p w:rsidR="00F1194C" w:rsidRPr="005A5D33" w:rsidRDefault="00F1194C" w:rsidP="00F1194C">
            <w:pPr>
              <w:numPr>
                <w:ilvl w:val="0"/>
                <w:numId w:val="5"/>
              </w:numPr>
              <w:pBdr>
                <w:top w:val="nil"/>
                <w:left w:val="nil"/>
                <w:bottom w:val="nil"/>
                <w:right w:val="nil"/>
                <w:between w:val="nil"/>
              </w:pBdr>
              <w:spacing w:after="0" w:line="240" w:lineRule="auto"/>
              <w:rPr>
                <w:rFonts w:ascii="Cambria" w:eastAsia="Times New Roman" w:hAnsi="Cambria" w:cs="Times New Roman"/>
                <w:color w:val="000000"/>
              </w:rPr>
            </w:pPr>
            <w:r w:rsidRPr="005A5D33">
              <w:rPr>
                <w:rFonts w:ascii="Cambria" w:eastAsia="Times New Roman" w:hAnsi="Cambria" w:cs="Times New Roman"/>
                <w:color w:val="000000"/>
              </w:rPr>
              <w:lastRenderedPageBreak/>
              <w:t>Moterų mitybos bei sveikos gyvensenos ypatumai nėštumo metu</w:t>
            </w:r>
          </w:p>
        </w:tc>
        <w:tc>
          <w:tcPr>
            <w:tcW w:w="1985"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p>
        </w:tc>
      </w:tr>
      <w:tr w:rsidR="00F1194C" w:rsidRPr="005A5D33" w:rsidTr="005A5D33">
        <w:trPr>
          <w:trHeight w:val="581"/>
        </w:trPr>
        <w:tc>
          <w:tcPr>
            <w:tcW w:w="1271"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b/>
              </w:rPr>
            </w:pPr>
            <w:r w:rsidRPr="005A5D33">
              <w:rPr>
                <w:rFonts w:ascii="Cambria" w:eastAsia="Times New Roman" w:hAnsi="Cambria" w:cs="Times New Roman"/>
                <w:b/>
              </w:rPr>
              <w:t>10 diena</w:t>
            </w:r>
          </w:p>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 xml:space="preserve">nuotoliu </w:t>
            </w:r>
          </w:p>
        </w:tc>
        <w:tc>
          <w:tcPr>
            <w:tcW w:w="1418" w:type="dxa"/>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9:00-10:30</w:t>
            </w:r>
          </w:p>
        </w:tc>
        <w:tc>
          <w:tcPr>
            <w:tcW w:w="12474" w:type="dxa"/>
            <w:gridSpan w:val="3"/>
            <w:tcBorders>
              <w:top w:val="single" w:sz="4" w:space="0" w:color="000000"/>
              <w:left w:val="single" w:sz="4" w:space="0" w:color="000000"/>
              <w:bottom w:val="single" w:sz="4" w:space="0" w:color="000000"/>
              <w:right w:val="single" w:sz="4" w:space="0" w:color="000000"/>
            </w:tcBorders>
          </w:tcPr>
          <w:p w:rsidR="00F1194C" w:rsidRPr="005A5D33" w:rsidRDefault="00F1194C" w:rsidP="00F1194C">
            <w:pPr>
              <w:spacing w:after="0" w:line="240" w:lineRule="auto"/>
              <w:rPr>
                <w:rFonts w:ascii="Cambria" w:eastAsia="Times New Roman" w:hAnsi="Cambria" w:cs="Times New Roman"/>
              </w:rPr>
            </w:pPr>
            <w:r w:rsidRPr="005A5D33">
              <w:rPr>
                <w:rFonts w:ascii="Cambria" w:eastAsia="Times New Roman" w:hAnsi="Cambria" w:cs="Times New Roman"/>
              </w:rPr>
              <w:t>Atsiskaitymas</w:t>
            </w:r>
          </w:p>
        </w:tc>
      </w:tr>
    </w:tbl>
    <w:p w:rsidR="007401E6" w:rsidRPr="005A5D33" w:rsidRDefault="007401E6" w:rsidP="00F1194C">
      <w:pPr>
        <w:spacing w:after="0" w:line="240" w:lineRule="auto"/>
        <w:rPr>
          <w:rFonts w:ascii="Cambria" w:eastAsia="Times New Roman" w:hAnsi="Cambria" w:cs="Times New Roman"/>
          <w:b/>
        </w:rPr>
        <w:sectPr w:rsidR="007401E6" w:rsidRPr="005A5D33" w:rsidSect="00F1194C">
          <w:pgSz w:w="16840" w:h="11900" w:orient="landscape"/>
          <w:pgMar w:top="1440" w:right="964" w:bottom="680" w:left="936" w:header="720" w:footer="720" w:gutter="0"/>
          <w:cols w:space="1296"/>
        </w:sectPr>
      </w:pPr>
    </w:p>
    <w:p w:rsidR="00F1194C" w:rsidRPr="005A5D33" w:rsidRDefault="007401E6" w:rsidP="00F1194C">
      <w:pPr>
        <w:spacing w:after="0" w:line="240" w:lineRule="auto"/>
        <w:rPr>
          <w:rFonts w:ascii="Cambria" w:eastAsia="Times New Roman" w:hAnsi="Cambria" w:cs="Times New Roman"/>
          <w:b/>
        </w:rPr>
      </w:pPr>
      <w:r w:rsidRPr="005A5D33">
        <w:rPr>
          <w:rFonts w:ascii="Cambria" w:eastAsia="Times New Roman" w:hAnsi="Cambria" w:cs="Times New Roman"/>
          <w:b/>
        </w:rPr>
        <w:lastRenderedPageBreak/>
        <w:t>V</w:t>
      </w:r>
      <w:r w:rsidR="00F1194C" w:rsidRPr="005A5D33">
        <w:rPr>
          <w:rFonts w:ascii="Cambria" w:eastAsia="Times New Roman" w:hAnsi="Cambria" w:cs="Times New Roman"/>
          <w:b/>
        </w:rPr>
        <w:t>ieniems mokymams suorganizuoti reikalinga:</w:t>
      </w:r>
    </w:p>
    <w:tbl>
      <w:tblPr>
        <w:tblW w:w="9915"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4387"/>
        <w:gridCol w:w="1701"/>
        <w:gridCol w:w="1984"/>
        <w:gridCol w:w="1843"/>
      </w:tblGrid>
      <w:tr w:rsidR="00F1194C" w:rsidRPr="005A5D33" w:rsidTr="007401E6">
        <w:trPr>
          <w:trHeight w:val="300"/>
        </w:trPr>
        <w:tc>
          <w:tcPr>
            <w:tcW w:w="4387"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194C" w:rsidRPr="005A5D33" w:rsidRDefault="00F1194C" w:rsidP="00F1194C">
            <w:pPr>
              <w:spacing w:after="0" w:line="240" w:lineRule="auto"/>
              <w:jc w:val="center"/>
              <w:rPr>
                <w:rFonts w:ascii="Cambria" w:eastAsia="Times New Roman" w:hAnsi="Cambria" w:cs="Times New Roman"/>
              </w:rPr>
            </w:pPr>
            <w:r w:rsidRPr="005A5D33">
              <w:rPr>
                <w:rFonts w:ascii="Cambria" w:eastAsia="Times New Roman" w:hAnsi="Cambria" w:cs="Times New Roman"/>
                <w:b/>
              </w:rPr>
              <w:t>Mokymams reikalinga</w:t>
            </w:r>
          </w:p>
        </w:tc>
        <w:tc>
          <w:tcPr>
            <w:tcW w:w="1701"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194C" w:rsidRPr="005A5D33" w:rsidRDefault="00F1194C" w:rsidP="00F1194C">
            <w:pPr>
              <w:spacing w:after="0" w:line="240" w:lineRule="auto"/>
              <w:jc w:val="center"/>
              <w:rPr>
                <w:rFonts w:ascii="Cambria" w:eastAsia="Times New Roman" w:hAnsi="Cambria" w:cs="Times New Roman"/>
              </w:rPr>
            </w:pPr>
            <w:r w:rsidRPr="005A5D33">
              <w:rPr>
                <w:rFonts w:ascii="Cambria" w:eastAsia="Times New Roman" w:hAnsi="Cambria" w:cs="Times New Roman"/>
                <w:b/>
              </w:rPr>
              <w:t>Kiekis</w:t>
            </w:r>
          </w:p>
        </w:tc>
        <w:tc>
          <w:tcPr>
            <w:tcW w:w="1984"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194C" w:rsidRPr="005A5D33" w:rsidRDefault="00F1194C" w:rsidP="00F1194C">
            <w:pPr>
              <w:spacing w:after="0" w:line="240" w:lineRule="auto"/>
              <w:jc w:val="center"/>
              <w:rPr>
                <w:rFonts w:ascii="Cambria" w:eastAsia="Times New Roman" w:hAnsi="Cambria" w:cs="Times New Roman"/>
              </w:rPr>
            </w:pPr>
            <w:r w:rsidRPr="005A5D33">
              <w:rPr>
                <w:rFonts w:ascii="Cambria" w:eastAsia="Times New Roman" w:hAnsi="Cambria" w:cs="Times New Roman"/>
                <w:b/>
              </w:rPr>
              <w:t>Atsakingas</w:t>
            </w:r>
          </w:p>
        </w:tc>
        <w:tc>
          <w:tcPr>
            <w:tcW w:w="1843" w:type="dxa"/>
            <w:tcBorders>
              <w:top w:val="single" w:sz="6" w:space="0" w:color="000000"/>
              <w:left w:val="single" w:sz="6" w:space="0" w:color="000000"/>
              <w:bottom w:val="single" w:sz="6" w:space="0" w:color="000000"/>
              <w:right w:val="single" w:sz="6" w:space="0" w:color="000000"/>
            </w:tcBorders>
            <w:shd w:val="clear" w:color="auto" w:fill="auto"/>
            <w:vAlign w:val="center"/>
          </w:tcPr>
          <w:p w:rsidR="00F1194C" w:rsidRPr="005A5D33" w:rsidRDefault="00F1194C" w:rsidP="00F1194C">
            <w:pPr>
              <w:spacing w:after="0" w:line="240" w:lineRule="auto"/>
              <w:jc w:val="center"/>
              <w:rPr>
                <w:rFonts w:ascii="Cambria" w:eastAsia="Times New Roman" w:hAnsi="Cambria" w:cs="Times New Roman"/>
              </w:rPr>
            </w:pPr>
            <w:r w:rsidRPr="005A5D33">
              <w:rPr>
                <w:rFonts w:ascii="Cambria" w:eastAsia="Times New Roman" w:hAnsi="Cambria" w:cs="Times New Roman"/>
                <w:b/>
              </w:rPr>
              <w:t>Pastabos</w:t>
            </w:r>
          </w:p>
        </w:tc>
      </w:tr>
      <w:tr w:rsidR="00F1194C" w:rsidRPr="005A5D33" w:rsidTr="007401E6">
        <w:trPr>
          <w:trHeight w:val="300"/>
        </w:trPr>
        <w:tc>
          <w:tcPr>
            <w:tcW w:w="4387" w:type="dxa"/>
            <w:tcBorders>
              <w:top w:val="single" w:sz="6" w:space="0" w:color="000000"/>
              <w:left w:val="single" w:sz="6" w:space="0" w:color="000000"/>
              <w:bottom w:val="single" w:sz="6" w:space="0" w:color="000000"/>
              <w:right w:val="single" w:sz="6" w:space="0" w:color="000000"/>
            </w:tcBorders>
            <w:shd w:val="clear" w:color="auto" w:fill="auto"/>
          </w:tcPr>
          <w:p w:rsidR="00F1194C" w:rsidRPr="005A5D33" w:rsidRDefault="00F1194C" w:rsidP="005859BB">
            <w:pPr>
              <w:spacing w:after="0" w:line="240" w:lineRule="auto"/>
              <w:jc w:val="both"/>
              <w:rPr>
                <w:rFonts w:ascii="Cambria" w:eastAsia="Times New Roman" w:hAnsi="Cambria" w:cs="Times New Roman"/>
              </w:rPr>
            </w:pPr>
            <w:r w:rsidRPr="005A5D33">
              <w:rPr>
                <w:rFonts w:ascii="Cambria" w:eastAsia="Times New Roman" w:hAnsi="Cambria" w:cs="Times New Roman"/>
              </w:rPr>
              <w:t>Mokymų dalyvių sukvietimas ir mokymų viešinimas (detaliau Techninės specifikacijos 4.4.</w:t>
            </w:r>
            <w:r w:rsidR="00503C4E" w:rsidRPr="005A5D33">
              <w:rPr>
                <w:rFonts w:ascii="Cambria" w:eastAsia="Times New Roman" w:hAnsi="Cambria" w:cs="Times New Roman"/>
              </w:rPr>
              <w:t>3</w:t>
            </w:r>
            <w:r w:rsidRPr="005A5D33">
              <w:rPr>
                <w:rFonts w:ascii="Cambria" w:eastAsia="Times New Roman" w:hAnsi="Cambria" w:cs="Times New Roman"/>
              </w:rPr>
              <w:t xml:space="preserve"> p.)</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F1194C" w:rsidRPr="005A5D33" w:rsidRDefault="00F1194C" w:rsidP="00731D5C">
            <w:pPr>
              <w:spacing w:after="0" w:line="240" w:lineRule="auto"/>
              <w:jc w:val="center"/>
              <w:rPr>
                <w:rFonts w:ascii="Cambria" w:eastAsia="Times New Roman" w:hAnsi="Cambria" w:cs="Times New Roman"/>
              </w:rPr>
            </w:pPr>
            <w:r w:rsidRPr="005A5D33">
              <w:rPr>
                <w:rFonts w:ascii="Cambria" w:eastAsia="Times New Roman" w:hAnsi="Cambria" w:cs="Times New Roman"/>
              </w:rPr>
              <w:t>-</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F1194C" w:rsidRPr="005A5D33" w:rsidRDefault="00B10F83" w:rsidP="00731D5C">
            <w:pPr>
              <w:spacing w:after="0" w:line="240" w:lineRule="auto"/>
              <w:jc w:val="center"/>
              <w:rPr>
                <w:rFonts w:ascii="Cambria" w:eastAsia="Times New Roman" w:hAnsi="Cambria" w:cs="Times New Roman"/>
              </w:rPr>
            </w:pPr>
            <w:r w:rsidRPr="005A5D33">
              <w:rPr>
                <w:rFonts w:ascii="Cambria" w:eastAsia="Times New Roman" w:hAnsi="Cambria" w:cs="Times New Roman"/>
              </w:rPr>
              <w:t>Paslaugos tiekėjas</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F1194C" w:rsidRPr="005A5D33" w:rsidRDefault="00F1194C" w:rsidP="00426E59">
            <w:pPr>
              <w:spacing w:after="0" w:line="240" w:lineRule="auto"/>
              <w:rPr>
                <w:rFonts w:ascii="Cambria" w:eastAsia="Times New Roman" w:hAnsi="Cambria" w:cs="Times New Roman"/>
              </w:rPr>
            </w:pPr>
            <w:r w:rsidRPr="005A5D33">
              <w:rPr>
                <w:rFonts w:ascii="Cambria" w:eastAsia="Times New Roman" w:hAnsi="Cambria" w:cs="Times New Roman"/>
              </w:rPr>
              <w:t xml:space="preserve">Surinkti iš viso </w:t>
            </w:r>
            <w:r w:rsidR="00187180" w:rsidRPr="005A5D33">
              <w:rPr>
                <w:rFonts w:ascii="Cambria" w:eastAsia="Times New Roman" w:hAnsi="Cambria" w:cs="Times New Roman"/>
              </w:rPr>
              <w:t xml:space="preserve">ne mažiau </w:t>
            </w:r>
            <w:r w:rsidR="005764A0" w:rsidRPr="005A5D33">
              <w:rPr>
                <w:rFonts w:ascii="Cambria" w:eastAsia="Times New Roman" w:hAnsi="Cambria" w:cs="Times New Roman"/>
              </w:rPr>
              <w:t>9</w:t>
            </w:r>
            <w:r w:rsidR="00426E59" w:rsidRPr="005A5D33">
              <w:rPr>
                <w:rFonts w:ascii="Cambria" w:eastAsia="Times New Roman" w:hAnsi="Cambria" w:cs="Times New Roman"/>
              </w:rPr>
              <w:t>5</w:t>
            </w:r>
            <w:r w:rsidRPr="005A5D33">
              <w:rPr>
                <w:rFonts w:ascii="Cambria" w:eastAsia="Times New Roman" w:hAnsi="Cambria" w:cs="Times New Roman"/>
              </w:rPr>
              <w:t xml:space="preserve"> dalyvi</w:t>
            </w:r>
            <w:r w:rsidR="005764A0" w:rsidRPr="005A5D33">
              <w:rPr>
                <w:rFonts w:ascii="Cambria" w:eastAsia="Times New Roman" w:hAnsi="Cambria" w:cs="Times New Roman"/>
              </w:rPr>
              <w:t xml:space="preserve">us </w:t>
            </w:r>
            <w:r w:rsidRPr="005A5D33">
              <w:rPr>
                <w:rFonts w:ascii="Cambria" w:eastAsia="Times New Roman" w:hAnsi="Cambria" w:cs="Times New Roman"/>
              </w:rPr>
              <w:t>per visus mokymus</w:t>
            </w:r>
          </w:p>
        </w:tc>
      </w:tr>
      <w:tr w:rsidR="00731D5C" w:rsidRPr="005A5D33" w:rsidTr="007401E6">
        <w:trPr>
          <w:trHeight w:val="300"/>
        </w:trPr>
        <w:tc>
          <w:tcPr>
            <w:tcW w:w="4387"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jc w:val="both"/>
              <w:rPr>
                <w:rFonts w:ascii="Cambria" w:eastAsia="Times New Roman" w:hAnsi="Cambria" w:cs="Times New Roman"/>
              </w:rPr>
            </w:pPr>
            <w:r w:rsidRPr="005A5D33">
              <w:rPr>
                <w:rFonts w:ascii="Cambria" w:eastAsia="Times New Roman" w:hAnsi="Cambria" w:cs="Times New Roman"/>
              </w:rPr>
              <w:t>Mokymams skirtos virtualios mokymosi platformos parinkimas ir administravimas</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jc w:val="center"/>
              <w:rPr>
                <w:rFonts w:ascii="Cambria" w:eastAsia="Times New Roman" w:hAnsi="Cambria" w:cs="Times New Roman"/>
              </w:rPr>
            </w:pPr>
            <w:r w:rsidRPr="005A5D33">
              <w:rPr>
                <w:rFonts w:ascii="Cambria" w:eastAsia="Times New Roman" w:hAnsi="Cambria" w:cs="Times New Roman"/>
              </w:rPr>
              <w:t>1 (prieinama lektoriams, mokymų dalyviams)</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B10F83" w:rsidP="00731D5C">
            <w:pPr>
              <w:jc w:val="center"/>
              <w:rPr>
                <w:rFonts w:ascii="Cambria" w:hAnsi="Cambria"/>
              </w:rPr>
            </w:pPr>
            <w:r w:rsidRPr="005A5D33">
              <w:rPr>
                <w:rFonts w:ascii="Cambria" w:eastAsia="Times New Roman" w:hAnsi="Cambria" w:cs="Times New Roman"/>
              </w:rPr>
              <w:t>Paslaugos tiekėjas</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rPr>
                <w:rFonts w:ascii="Cambria" w:eastAsia="Times New Roman" w:hAnsi="Cambria" w:cs="Times New Roman"/>
              </w:rPr>
            </w:pPr>
            <w:r w:rsidRPr="005A5D33">
              <w:rPr>
                <w:rFonts w:ascii="Cambria" w:eastAsia="Times New Roman" w:hAnsi="Cambria" w:cs="Times New Roman"/>
              </w:rPr>
              <w:t> </w:t>
            </w:r>
          </w:p>
        </w:tc>
      </w:tr>
      <w:tr w:rsidR="00731D5C" w:rsidRPr="005A5D33" w:rsidTr="007401E6">
        <w:trPr>
          <w:trHeight w:val="570"/>
        </w:trPr>
        <w:tc>
          <w:tcPr>
            <w:tcW w:w="4387"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jc w:val="both"/>
              <w:rPr>
                <w:rFonts w:ascii="Cambria" w:eastAsia="Times New Roman" w:hAnsi="Cambria" w:cs="Times New Roman"/>
              </w:rPr>
            </w:pPr>
            <w:r w:rsidRPr="005A5D33">
              <w:rPr>
                <w:rFonts w:ascii="Cambria" w:eastAsia="Times New Roman" w:hAnsi="Cambria" w:cs="Times New Roman"/>
              </w:rPr>
              <w:t>Mokymų dalyvių registracija</w:t>
            </w:r>
            <w:r w:rsidRPr="005A5D33">
              <w:rPr>
                <w:rFonts w:ascii="Cambria" w:eastAsia="Times New Roman" w:hAnsi="Cambria" w:cs="Times New Roman"/>
                <w:b/>
              </w:rPr>
              <w:t xml:space="preserve"> </w:t>
            </w:r>
            <w:r w:rsidRPr="005A5D33">
              <w:rPr>
                <w:rFonts w:ascii="Cambria" w:eastAsia="Times New Roman" w:hAnsi="Cambria" w:cs="Times New Roman"/>
              </w:rPr>
              <w:t>(detaliau Techninės specifikacijos 4.4.3 p.)</w:t>
            </w:r>
          </w:p>
          <w:p w:rsidR="00731D5C" w:rsidRPr="005A5D33" w:rsidRDefault="00731D5C" w:rsidP="00731D5C">
            <w:pPr>
              <w:spacing w:after="0" w:line="240" w:lineRule="auto"/>
              <w:jc w:val="both"/>
              <w:rPr>
                <w:rFonts w:ascii="Cambria" w:eastAsia="Times New Roman" w:hAnsi="Cambria" w:cs="Times New Roman"/>
              </w:rPr>
            </w:pP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jc w:val="center"/>
              <w:rPr>
                <w:rFonts w:ascii="Cambria" w:eastAsia="Times New Roman" w:hAnsi="Cambria" w:cs="Times New Roman"/>
              </w:rPr>
            </w:pPr>
            <w:r w:rsidRPr="005A5D33">
              <w:rPr>
                <w:rFonts w:ascii="Cambria" w:eastAsia="Times New Roman" w:hAnsi="Cambria" w:cs="Times New Roman"/>
              </w:rPr>
              <w:t>Kiekvienam dalyviui</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B10F83" w:rsidP="00731D5C">
            <w:pPr>
              <w:jc w:val="center"/>
              <w:rPr>
                <w:rFonts w:ascii="Cambria" w:hAnsi="Cambria"/>
              </w:rPr>
            </w:pPr>
            <w:r w:rsidRPr="005A5D33">
              <w:rPr>
                <w:rFonts w:ascii="Cambria" w:eastAsia="Times New Roman" w:hAnsi="Cambria" w:cs="Times New Roman"/>
              </w:rPr>
              <w:t>Paslaugos tiekėjas</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rPr>
                <w:rFonts w:ascii="Cambria" w:eastAsia="Times New Roman" w:hAnsi="Cambria" w:cs="Times New Roman"/>
              </w:rPr>
            </w:pPr>
            <w:r w:rsidRPr="005A5D33">
              <w:rPr>
                <w:rFonts w:ascii="Cambria" w:eastAsia="Times New Roman" w:hAnsi="Cambria" w:cs="Times New Roman"/>
              </w:rPr>
              <w:t> </w:t>
            </w:r>
          </w:p>
        </w:tc>
      </w:tr>
      <w:tr w:rsidR="00731D5C" w:rsidRPr="005A5D33" w:rsidTr="007401E6">
        <w:trPr>
          <w:trHeight w:val="300"/>
        </w:trPr>
        <w:tc>
          <w:tcPr>
            <w:tcW w:w="4387"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jc w:val="both"/>
              <w:rPr>
                <w:rFonts w:ascii="Cambria" w:eastAsia="Times New Roman" w:hAnsi="Cambria" w:cs="Times New Roman"/>
              </w:rPr>
            </w:pPr>
            <w:r w:rsidRPr="005A5D33">
              <w:rPr>
                <w:rFonts w:ascii="Cambria" w:eastAsia="Times New Roman" w:hAnsi="Cambria" w:cs="Times New Roman"/>
              </w:rPr>
              <w:t>Mokymų vietos parinkimas, parengimas ir nuoma.  </w:t>
            </w:r>
          </w:p>
          <w:p w:rsidR="00731D5C" w:rsidRPr="005A5D33" w:rsidRDefault="00731D5C" w:rsidP="00731D5C">
            <w:pPr>
              <w:spacing w:after="0" w:line="240" w:lineRule="auto"/>
              <w:jc w:val="both"/>
              <w:rPr>
                <w:rFonts w:ascii="Cambria" w:eastAsia="Times New Roman" w:hAnsi="Cambria" w:cs="Times New Roman"/>
              </w:rPr>
            </w:pPr>
            <w:r w:rsidRPr="005A5D33">
              <w:rPr>
                <w:rFonts w:ascii="Cambria" w:eastAsia="Times New Roman" w:hAnsi="Cambria" w:cs="Times New Roman"/>
              </w:rPr>
              <w:t>(detaliau Techninės specifikacijos 4.2 p.)</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jc w:val="center"/>
              <w:rPr>
                <w:rFonts w:ascii="Cambria" w:eastAsia="Times New Roman" w:hAnsi="Cambria" w:cs="Times New Roman"/>
              </w:rPr>
            </w:pPr>
            <w:r w:rsidRPr="005A5D33">
              <w:rPr>
                <w:rFonts w:ascii="Cambria" w:eastAsia="Times New Roman" w:hAnsi="Cambria" w:cs="Times New Roman"/>
              </w:rPr>
              <w:t>-</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B10F83" w:rsidP="00731D5C">
            <w:pPr>
              <w:jc w:val="center"/>
              <w:rPr>
                <w:rFonts w:ascii="Cambria" w:hAnsi="Cambria"/>
              </w:rPr>
            </w:pPr>
            <w:r w:rsidRPr="005A5D33">
              <w:rPr>
                <w:rFonts w:ascii="Cambria" w:eastAsia="Times New Roman" w:hAnsi="Cambria" w:cs="Times New Roman"/>
              </w:rPr>
              <w:t>Paslaugos tiekėjas</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rPr>
                <w:rFonts w:ascii="Cambria" w:eastAsia="Times New Roman" w:hAnsi="Cambria" w:cs="Times New Roman"/>
              </w:rPr>
            </w:pPr>
            <w:r w:rsidRPr="005A5D33">
              <w:rPr>
                <w:rFonts w:ascii="Cambria" w:eastAsia="Times New Roman" w:hAnsi="Cambria" w:cs="Times New Roman"/>
              </w:rPr>
              <w:t>Reikalingas  nešiojamas kompiuteris</w:t>
            </w:r>
          </w:p>
        </w:tc>
      </w:tr>
      <w:tr w:rsidR="00731D5C" w:rsidRPr="005A5D33" w:rsidTr="007401E6">
        <w:trPr>
          <w:trHeight w:val="300"/>
        </w:trPr>
        <w:tc>
          <w:tcPr>
            <w:tcW w:w="4387"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jc w:val="both"/>
              <w:rPr>
                <w:rFonts w:ascii="Cambria" w:eastAsia="Times New Roman" w:hAnsi="Cambria" w:cs="Times New Roman"/>
              </w:rPr>
            </w:pPr>
            <w:r w:rsidRPr="005A5D33">
              <w:rPr>
                <w:rFonts w:ascii="Cambria" w:eastAsia="Times New Roman" w:hAnsi="Cambria" w:cs="Times New Roman"/>
              </w:rPr>
              <w:t>Mokymų dalyvių maitinimo ir aptarnavimo paslauga</w:t>
            </w:r>
            <w:r w:rsidRPr="005A5D33">
              <w:rPr>
                <w:rFonts w:ascii="Cambria" w:eastAsia="Times New Roman" w:hAnsi="Cambria" w:cs="Times New Roman"/>
                <w:b/>
              </w:rPr>
              <w:t xml:space="preserve"> </w:t>
            </w:r>
            <w:r w:rsidRPr="005A5D33">
              <w:rPr>
                <w:rFonts w:ascii="Cambria" w:eastAsia="Times New Roman" w:hAnsi="Cambria" w:cs="Times New Roman"/>
              </w:rPr>
              <w:t>(detaliau Techninės specifikacijos 4.5 p.) Dvi kavos pertraukos kontaktinių mokymo dieną. </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jc w:val="center"/>
              <w:rPr>
                <w:rFonts w:ascii="Cambria" w:eastAsia="Times New Roman" w:hAnsi="Cambria" w:cs="Times New Roman"/>
              </w:rPr>
            </w:pPr>
            <w:r w:rsidRPr="005A5D33">
              <w:rPr>
                <w:rFonts w:ascii="Cambria" w:eastAsia="Times New Roman" w:hAnsi="Cambria" w:cs="Times New Roman"/>
              </w:rPr>
              <w:t>Kiekvienam dalyviui</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B10F83" w:rsidP="00731D5C">
            <w:pPr>
              <w:jc w:val="center"/>
              <w:rPr>
                <w:rFonts w:ascii="Cambria" w:hAnsi="Cambria"/>
              </w:rPr>
            </w:pPr>
            <w:r w:rsidRPr="005A5D33">
              <w:rPr>
                <w:rFonts w:ascii="Cambria" w:eastAsia="Times New Roman" w:hAnsi="Cambria" w:cs="Times New Roman"/>
              </w:rPr>
              <w:t>Paslaugos tiekėjas</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rPr>
                <w:rFonts w:ascii="Cambria" w:eastAsia="Times New Roman" w:hAnsi="Cambria" w:cs="Times New Roman"/>
              </w:rPr>
            </w:pPr>
            <w:r w:rsidRPr="005A5D33">
              <w:rPr>
                <w:rFonts w:ascii="Cambria" w:eastAsia="Times New Roman" w:hAnsi="Cambria" w:cs="Times New Roman"/>
              </w:rPr>
              <w:t> </w:t>
            </w:r>
          </w:p>
        </w:tc>
      </w:tr>
      <w:tr w:rsidR="00731D5C" w:rsidRPr="005A5D33" w:rsidTr="0028133A">
        <w:trPr>
          <w:trHeight w:val="954"/>
        </w:trPr>
        <w:tc>
          <w:tcPr>
            <w:tcW w:w="4387"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jc w:val="both"/>
              <w:rPr>
                <w:rFonts w:ascii="Cambria" w:eastAsia="Times New Roman" w:hAnsi="Cambria" w:cs="Times New Roman"/>
              </w:rPr>
            </w:pPr>
            <w:r w:rsidRPr="005A5D33">
              <w:rPr>
                <w:rFonts w:ascii="Cambria" w:eastAsia="Times New Roman" w:hAnsi="Cambria" w:cs="Times New Roman"/>
              </w:rPr>
              <w:t>Mokymų vedimas (detaliau Techninės specifikacijos 4.6. p.)</w:t>
            </w:r>
          </w:p>
        </w:tc>
        <w:tc>
          <w:tcPr>
            <w:tcW w:w="1701"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jc w:val="center"/>
              <w:rPr>
                <w:rFonts w:ascii="Cambria" w:eastAsia="Times New Roman" w:hAnsi="Cambria" w:cs="Times New Roman"/>
              </w:rPr>
            </w:pPr>
            <w:r w:rsidRPr="005A5D33">
              <w:rPr>
                <w:rFonts w:ascii="Cambria" w:eastAsia="Times New Roman" w:hAnsi="Cambria" w:cs="Times New Roman"/>
              </w:rPr>
              <w:t>-</w:t>
            </w:r>
          </w:p>
        </w:tc>
        <w:tc>
          <w:tcPr>
            <w:tcW w:w="1984"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B10F83" w:rsidP="00731D5C">
            <w:pPr>
              <w:jc w:val="center"/>
              <w:rPr>
                <w:rFonts w:ascii="Cambria" w:hAnsi="Cambria"/>
              </w:rPr>
            </w:pPr>
            <w:r w:rsidRPr="005A5D33">
              <w:rPr>
                <w:rFonts w:ascii="Cambria" w:eastAsia="Times New Roman" w:hAnsi="Cambria" w:cs="Times New Roman"/>
              </w:rPr>
              <w:t>Paslaugos tiekėjas</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rsidR="00731D5C" w:rsidRPr="005A5D33" w:rsidRDefault="00731D5C" w:rsidP="00731D5C">
            <w:pPr>
              <w:spacing w:after="0" w:line="240" w:lineRule="auto"/>
              <w:rPr>
                <w:rFonts w:ascii="Cambria" w:eastAsia="Times New Roman" w:hAnsi="Cambria" w:cs="Times New Roman"/>
              </w:rPr>
            </w:pPr>
            <w:r w:rsidRPr="005A5D33">
              <w:rPr>
                <w:rFonts w:ascii="Cambria" w:eastAsia="Times New Roman" w:hAnsi="Cambria" w:cs="Times New Roman"/>
              </w:rPr>
              <w:t xml:space="preserve">Lektorių poreikį įsivertina </w:t>
            </w:r>
            <w:r w:rsidR="00B10F83" w:rsidRPr="005A5D33">
              <w:rPr>
                <w:rFonts w:ascii="Cambria" w:eastAsia="Times New Roman" w:hAnsi="Cambria" w:cs="Times New Roman"/>
              </w:rPr>
              <w:t>Paslaugų tiekėjas</w:t>
            </w:r>
            <w:r w:rsidRPr="005A5D33">
              <w:rPr>
                <w:rFonts w:ascii="Cambria" w:eastAsia="Times New Roman" w:hAnsi="Cambria" w:cs="Times New Roman"/>
              </w:rPr>
              <w:t xml:space="preserve">. </w:t>
            </w:r>
          </w:p>
        </w:tc>
      </w:tr>
    </w:tbl>
    <w:p w:rsidR="00E3253C" w:rsidRPr="005A5D33" w:rsidRDefault="00E3253C" w:rsidP="00E3253C">
      <w:pPr>
        <w:pBdr>
          <w:top w:val="nil"/>
          <w:left w:val="nil"/>
          <w:bottom w:val="nil"/>
          <w:right w:val="nil"/>
          <w:between w:val="nil"/>
        </w:pBdr>
        <w:spacing w:after="0" w:line="240" w:lineRule="auto"/>
        <w:jc w:val="both"/>
        <w:rPr>
          <w:rFonts w:ascii="Cambria" w:eastAsia="Times New Roman" w:hAnsi="Cambria" w:cs="Times New Roman"/>
          <w:color w:val="000000"/>
        </w:rPr>
      </w:pPr>
    </w:p>
    <w:p w:rsidR="00E3253C" w:rsidRPr="005A5D33" w:rsidRDefault="00E3253C" w:rsidP="00E3253C">
      <w:p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Techninė specifikacija yra skirta pateikti bendrą informaciją ir reikalavimus dėl Perkančiosios organizacijos mokymų organizavimo paslaugos pirkimo.</w:t>
      </w:r>
    </w:p>
    <w:p w:rsidR="007401E6" w:rsidRPr="005A5D33" w:rsidRDefault="007401E6" w:rsidP="00E3253C">
      <w:pPr>
        <w:pBdr>
          <w:top w:val="nil"/>
          <w:left w:val="nil"/>
          <w:bottom w:val="nil"/>
          <w:right w:val="nil"/>
          <w:between w:val="nil"/>
        </w:pBdr>
        <w:spacing w:after="0" w:line="240" w:lineRule="auto"/>
        <w:jc w:val="both"/>
        <w:rPr>
          <w:rFonts w:ascii="Cambria" w:eastAsia="Times New Roman" w:hAnsi="Cambria" w:cs="Times New Roman"/>
          <w:b/>
          <w:color w:val="000000"/>
        </w:rPr>
      </w:pPr>
    </w:p>
    <w:p w:rsidR="007401E6" w:rsidRPr="005A5D33" w:rsidRDefault="007401E6" w:rsidP="00E3253C">
      <w:pPr>
        <w:pBdr>
          <w:top w:val="nil"/>
          <w:left w:val="nil"/>
          <w:bottom w:val="nil"/>
          <w:right w:val="nil"/>
          <w:between w:val="nil"/>
        </w:pBdr>
        <w:spacing w:after="0" w:line="240" w:lineRule="auto"/>
        <w:jc w:val="both"/>
        <w:rPr>
          <w:rFonts w:ascii="Cambria" w:eastAsia="Times New Roman" w:hAnsi="Cambria" w:cs="Times New Roman"/>
          <w:b/>
          <w:color w:val="000000"/>
        </w:rPr>
      </w:pPr>
      <w:r w:rsidRPr="005A5D33">
        <w:rPr>
          <w:rFonts w:ascii="Cambria" w:eastAsia="Times New Roman" w:hAnsi="Cambria" w:cs="Times New Roman"/>
          <w:b/>
          <w:color w:val="000000"/>
        </w:rPr>
        <w:t>Aplinkosauginiai reikalavimai:</w:t>
      </w:r>
    </w:p>
    <w:p w:rsidR="00E3253C" w:rsidRPr="005A5D33" w:rsidRDefault="00E3253C" w:rsidP="00E3253C">
      <w:pPr>
        <w:pBdr>
          <w:top w:val="nil"/>
          <w:left w:val="nil"/>
          <w:bottom w:val="nil"/>
          <w:right w:val="nil"/>
          <w:between w:val="nil"/>
        </w:pBdr>
        <w:spacing w:after="0" w:line="240" w:lineRule="auto"/>
        <w:jc w:val="both"/>
        <w:rPr>
          <w:rFonts w:ascii="Cambria" w:eastAsia="Times New Roman" w:hAnsi="Cambria" w:cs="Times New Roman"/>
          <w:color w:val="000000"/>
        </w:rPr>
      </w:pPr>
      <w:r w:rsidRPr="005A5D33">
        <w:rPr>
          <w:rFonts w:ascii="Cambria" w:eastAsia="Times New Roman" w:hAnsi="Cambria" w:cs="Times New Roman"/>
          <w:color w:val="000000"/>
        </w:rPr>
        <w:t xml:space="preserve">„Lietuvos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(2022 m. gruodžio 13 d. Nr. D1-401 redakcija) </w:t>
      </w:r>
      <w:r w:rsidRPr="005A5D33">
        <w:rPr>
          <w:rFonts w:ascii="Cambria" w:eastAsia="Times New Roman" w:hAnsi="Cambria" w:cs="Times New Roman"/>
          <w:color w:val="000000"/>
          <w:highlight w:val="white"/>
        </w:rPr>
        <w:t>vykdomas žaliasis pirkimas vadovaujantis Aprašo 4.4.4.1</w:t>
      </w:r>
      <w:r w:rsidRPr="005A5D33">
        <w:rPr>
          <w:rFonts w:ascii="Cambria" w:eastAsia="Times New Roman" w:hAnsi="Cambria" w:cs="Times New Roman"/>
          <w:color w:val="000000"/>
        </w:rPr>
        <w:t xml:space="preserve"> paslaugai teikti sunaudojama mažiau gamtos išteklių ir (ar) sudėtyje yra pakartotinai panaudotų ir (ar) perdirbtų medžiagų (nuotolinių mokymų medžiaga bus pateikta elektroninėje erdvėje bus sunaudojama mažiau gamtos išteklių: nenaudojamas kuras ir popierius, taip pat kontaktinių užsiėmimų metu maistas ir gėrimai bus </w:t>
      </w:r>
      <w:r w:rsidRPr="005A5D33">
        <w:rPr>
          <w:rFonts w:ascii="Cambria" w:eastAsia="Times New Roman" w:hAnsi="Cambria" w:cs="Times New Roman"/>
          <w:color w:val="000000"/>
          <w:highlight w:val="white"/>
        </w:rPr>
        <w:t>patiekiami naudojant daugkartinio naudojimo stalo įrankius, indus, staltieses ir kitus reikmenis).</w:t>
      </w:r>
    </w:p>
    <w:p w:rsidR="00A81958" w:rsidRPr="005A5D33" w:rsidRDefault="00A81958">
      <w:pPr>
        <w:rPr>
          <w:rFonts w:ascii="Cambria" w:hAnsi="Cambria"/>
        </w:rPr>
      </w:pPr>
    </w:p>
    <w:p w:rsidR="001563FA" w:rsidRPr="005A5D33" w:rsidRDefault="001563FA">
      <w:pPr>
        <w:rPr>
          <w:rFonts w:ascii="Cambria" w:hAnsi="Cambria"/>
        </w:rPr>
      </w:pPr>
    </w:p>
    <w:p w:rsidR="001563FA" w:rsidRPr="005A5D33" w:rsidRDefault="001563FA">
      <w:pPr>
        <w:rPr>
          <w:rFonts w:ascii="Cambria" w:hAnsi="Cambria"/>
        </w:rPr>
      </w:pPr>
    </w:p>
    <w:sectPr w:rsidR="001563FA" w:rsidRPr="005A5D33" w:rsidSect="007401E6">
      <w:pgSz w:w="11900" w:h="16840"/>
      <w:pgMar w:top="964" w:right="560" w:bottom="936" w:left="1440" w:header="720" w:footer="720" w:gutter="0"/>
      <w:cols w:space="1296"/>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3E08B4" w16cex:dateUtc="2025-03-14T12:29:00Z"/>
  <w16cex:commentExtensible w16cex:durableId="2E38FEE7" w16cex:dateUtc="2025-03-14T12:33:00Z"/>
  <w16cex:commentExtensible w16cex:durableId="554DB90A" w16cex:dateUtc="2025-03-14T12:37:00Z"/>
  <w16cex:commentExtensible w16cex:durableId="3267C4E6" w16cex:dateUtc="2025-03-13T13: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5EF2" w:rsidRDefault="002B5EF2" w:rsidP="006716AC">
      <w:pPr>
        <w:spacing w:after="0" w:line="240" w:lineRule="auto"/>
      </w:pPr>
      <w:r>
        <w:separator/>
      </w:r>
    </w:p>
  </w:endnote>
  <w:endnote w:type="continuationSeparator" w:id="0">
    <w:p w:rsidR="002B5EF2" w:rsidRDefault="002B5EF2" w:rsidP="00671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Noto Sans Symbols">
    <w:charset w:val="00"/>
    <w:family w:val="auto"/>
    <w:pitch w:val="default"/>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77F" w:rsidRDefault="007E677F">
    <w:pPr>
      <w:widowControl w:val="0"/>
      <w:pBdr>
        <w:top w:val="nil"/>
        <w:left w:val="nil"/>
        <w:bottom w:val="nil"/>
        <w:right w:val="nil"/>
        <w:between w:val="nil"/>
      </w:pBdr>
      <w:spacing w:after="0" w:line="276" w:lineRule="auto"/>
      <w:rPr>
        <w:color w:val="000000"/>
      </w:rPr>
    </w:pPr>
  </w:p>
  <w:tbl>
    <w:tblPr>
      <w:tblW w:w="9786" w:type="dxa"/>
      <w:tblLayout w:type="fixed"/>
      <w:tblLook w:val="0600" w:firstRow="0" w:lastRow="0" w:firstColumn="0" w:lastColumn="0" w:noHBand="1" w:noVBand="1"/>
    </w:tblPr>
    <w:tblGrid>
      <w:gridCol w:w="2446"/>
      <w:gridCol w:w="2446"/>
      <w:gridCol w:w="2447"/>
      <w:gridCol w:w="2447"/>
    </w:tblGrid>
    <w:tr w:rsidR="007E677F">
      <w:trPr>
        <w:trHeight w:val="300"/>
      </w:trPr>
      <w:tc>
        <w:tcPr>
          <w:tcW w:w="2446" w:type="dxa"/>
        </w:tcPr>
        <w:p w:rsidR="007E677F" w:rsidRDefault="007E677F">
          <w:pPr>
            <w:pBdr>
              <w:top w:val="nil"/>
              <w:left w:val="nil"/>
              <w:bottom w:val="nil"/>
              <w:right w:val="nil"/>
              <w:between w:val="nil"/>
            </w:pBdr>
            <w:tabs>
              <w:tab w:val="center" w:pos="4680"/>
              <w:tab w:val="right" w:pos="9360"/>
            </w:tabs>
            <w:spacing w:after="0" w:line="240" w:lineRule="auto"/>
            <w:ind w:left="-115"/>
            <w:rPr>
              <w:color w:val="000000"/>
            </w:rPr>
          </w:pPr>
        </w:p>
      </w:tc>
      <w:tc>
        <w:tcPr>
          <w:tcW w:w="2446" w:type="dxa"/>
        </w:tcPr>
        <w:p w:rsidR="007E677F" w:rsidRDefault="007E677F">
          <w:pPr>
            <w:pBdr>
              <w:top w:val="nil"/>
              <w:left w:val="nil"/>
              <w:bottom w:val="nil"/>
              <w:right w:val="nil"/>
              <w:between w:val="nil"/>
            </w:pBdr>
            <w:tabs>
              <w:tab w:val="center" w:pos="4680"/>
              <w:tab w:val="right" w:pos="9360"/>
            </w:tabs>
            <w:spacing w:after="0" w:line="240" w:lineRule="auto"/>
            <w:jc w:val="center"/>
            <w:rPr>
              <w:color w:val="000000"/>
            </w:rPr>
          </w:pPr>
        </w:p>
      </w:tc>
      <w:tc>
        <w:tcPr>
          <w:tcW w:w="2446" w:type="dxa"/>
        </w:tcPr>
        <w:p w:rsidR="007E677F" w:rsidRDefault="007E677F">
          <w:pPr>
            <w:pBdr>
              <w:top w:val="nil"/>
              <w:left w:val="nil"/>
              <w:bottom w:val="nil"/>
              <w:right w:val="nil"/>
              <w:between w:val="nil"/>
            </w:pBdr>
            <w:tabs>
              <w:tab w:val="center" w:pos="4680"/>
              <w:tab w:val="right" w:pos="9360"/>
            </w:tabs>
            <w:spacing w:after="0" w:line="240" w:lineRule="auto"/>
            <w:jc w:val="center"/>
            <w:rPr>
              <w:color w:val="000000"/>
            </w:rPr>
          </w:pPr>
        </w:p>
      </w:tc>
      <w:tc>
        <w:tcPr>
          <w:tcW w:w="2446" w:type="dxa"/>
        </w:tcPr>
        <w:p w:rsidR="007E677F" w:rsidRDefault="007E677F">
          <w:pPr>
            <w:pBdr>
              <w:top w:val="nil"/>
              <w:left w:val="nil"/>
              <w:bottom w:val="nil"/>
              <w:right w:val="nil"/>
              <w:between w:val="nil"/>
            </w:pBdr>
            <w:tabs>
              <w:tab w:val="center" w:pos="4680"/>
              <w:tab w:val="right" w:pos="9360"/>
            </w:tabs>
            <w:spacing w:after="0" w:line="240" w:lineRule="auto"/>
            <w:ind w:right="-115"/>
            <w:jc w:val="right"/>
            <w:rPr>
              <w:color w:val="000000"/>
            </w:rPr>
          </w:pPr>
        </w:p>
      </w:tc>
    </w:tr>
  </w:tbl>
  <w:p w:rsidR="007E677F" w:rsidRDefault="007E677F">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5EF2" w:rsidRDefault="002B5EF2" w:rsidP="006716AC">
      <w:pPr>
        <w:spacing w:after="0" w:line="240" w:lineRule="auto"/>
      </w:pPr>
      <w:r>
        <w:separator/>
      </w:r>
    </w:p>
  </w:footnote>
  <w:footnote w:type="continuationSeparator" w:id="0">
    <w:p w:rsidR="002B5EF2" w:rsidRDefault="002B5EF2" w:rsidP="00671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677F" w:rsidRDefault="007E677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bl>
    <w:tblPr>
      <w:tblW w:w="9780" w:type="dxa"/>
      <w:tblLayout w:type="fixed"/>
      <w:tblLook w:val="0600" w:firstRow="0" w:lastRow="0" w:firstColumn="0" w:lastColumn="0" w:noHBand="1" w:noVBand="1"/>
    </w:tblPr>
    <w:tblGrid>
      <w:gridCol w:w="3260"/>
      <w:gridCol w:w="3260"/>
      <w:gridCol w:w="3260"/>
    </w:tblGrid>
    <w:tr w:rsidR="007E677F">
      <w:trPr>
        <w:trHeight w:val="300"/>
      </w:trPr>
      <w:tc>
        <w:tcPr>
          <w:tcW w:w="3260" w:type="dxa"/>
        </w:tcPr>
        <w:p w:rsidR="007E677F" w:rsidRDefault="007E677F">
          <w:pPr>
            <w:pBdr>
              <w:top w:val="nil"/>
              <w:left w:val="nil"/>
              <w:bottom w:val="nil"/>
              <w:right w:val="nil"/>
              <w:between w:val="nil"/>
            </w:pBdr>
            <w:tabs>
              <w:tab w:val="center" w:pos="4680"/>
              <w:tab w:val="right" w:pos="9360"/>
            </w:tabs>
            <w:spacing w:after="0" w:line="240" w:lineRule="auto"/>
            <w:ind w:left="-115"/>
            <w:rPr>
              <w:color w:val="000000"/>
            </w:rPr>
          </w:pPr>
        </w:p>
      </w:tc>
      <w:tc>
        <w:tcPr>
          <w:tcW w:w="3260" w:type="dxa"/>
        </w:tcPr>
        <w:p w:rsidR="007E677F" w:rsidRDefault="007E677F">
          <w:pPr>
            <w:pBdr>
              <w:top w:val="nil"/>
              <w:left w:val="nil"/>
              <w:bottom w:val="nil"/>
              <w:right w:val="nil"/>
              <w:between w:val="nil"/>
            </w:pBdr>
            <w:tabs>
              <w:tab w:val="center" w:pos="4680"/>
              <w:tab w:val="right" w:pos="9360"/>
            </w:tabs>
            <w:spacing w:after="0" w:line="240" w:lineRule="auto"/>
            <w:jc w:val="center"/>
            <w:rPr>
              <w:color w:val="000000"/>
            </w:rPr>
          </w:pPr>
        </w:p>
      </w:tc>
      <w:tc>
        <w:tcPr>
          <w:tcW w:w="3260" w:type="dxa"/>
        </w:tcPr>
        <w:p w:rsidR="007E677F" w:rsidRDefault="007E677F">
          <w:pPr>
            <w:pBdr>
              <w:top w:val="nil"/>
              <w:left w:val="nil"/>
              <w:bottom w:val="nil"/>
              <w:right w:val="nil"/>
              <w:between w:val="nil"/>
            </w:pBdr>
            <w:tabs>
              <w:tab w:val="center" w:pos="4680"/>
              <w:tab w:val="right" w:pos="9360"/>
            </w:tabs>
            <w:spacing w:after="0" w:line="240" w:lineRule="auto"/>
            <w:ind w:right="-115"/>
            <w:jc w:val="right"/>
            <w:rPr>
              <w:color w:val="000000"/>
            </w:rPr>
          </w:pPr>
        </w:p>
      </w:tc>
    </w:tr>
  </w:tbl>
  <w:p w:rsidR="007E677F" w:rsidRDefault="007E677F">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C185C"/>
    <w:multiLevelType w:val="multilevel"/>
    <w:tmpl w:val="51A81B04"/>
    <w:lvl w:ilvl="0">
      <w:start w:val="4"/>
      <w:numFmt w:val="decimal"/>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720" w:hanging="720"/>
      </w:pPr>
      <w:rPr>
        <w:b w:val="0"/>
      </w:rPr>
    </w:lvl>
    <w:lvl w:ilvl="4">
      <w:start w:val="1"/>
      <w:numFmt w:val="decimal"/>
      <w:lvlText w:val="%1.%2.%3.%4.%5."/>
      <w:lvlJc w:val="left"/>
      <w:pPr>
        <w:ind w:left="1506"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9110052"/>
    <w:multiLevelType w:val="multilevel"/>
    <w:tmpl w:val="CA16373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0DF813C0"/>
    <w:multiLevelType w:val="multilevel"/>
    <w:tmpl w:val="CF8240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36148C"/>
    <w:multiLevelType w:val="multilevel"/>
    <w:tmpl w:val="D94E1B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AC1CC6"/>
    <w:multiLevelType w:val="multilevel"/>
    <w:tmpl w:val="34AAA5DC"/>
    <w:lvl w:ilvl="0">
      <w:start w:val="1"/>
      <w:numFmt w:val="decimal"/>
      <w:lvlText w:val="%1."/>
      <w:lvlJc w:val="left"/>
      <w:pPr>
        <w:ind w:left="720" w:hanging="360"/>
      </w:pPr>
    </w:lvl>
    <w:lvl w:ilvl="1">
      <w:start w:val="1"/>
      <w:numFmt w:val="decimal"/>
      <w:lvlText w:val="%1.%2."/>
      <w:lvlJc w:val="left"/>
      <w:pPr>
        <w:ind w:left="720" w:hanging="360"/>
      </w:pPr>
      <w:rPr>
        <w:b w:val="0"/>
      </w:rPr>
    </w:lvl>
    <w:lvl w:ilvl="2">
      <w:start w:val="1"/>
      <w:numFmt w:val="decimal"/>
      <w:lvlText w:val="%1.%2.%3."/>
      <w:lvlJc w:val="left"/>
      <w:pPr>
        <w:ind w:left="7100" w:hanging="720"/>
      </w:pPr>
      <w:rPr>
        <w:b w:val="0"/>
      </w:rPr>
    </w:lvl>
    <w:lvl w:ilvl="3">
      <w:start w:val="1"/>
      <w:numFmt w:val="decimal"/>
      <w:lvlText w:val="%1.%2.%3.%4."/>
      <w:lvlJc w:val="left"/>
      <w:pPr>
        <w:ind w:left="1146"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20B60DE4"/>
    <w:multiLevelType w:val="multilevel"/>
    <w:tmpl w:val="3F225D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7F81C79"/>
    <w:multiLevelType w:val="multilevel"/>
    <w:tmpl w:val="F3F6A784"/>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62"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8AD37B1"/>
    <w:multiLevelType w:val="multilevel"/>
    <w:tmpl w:val="78CE1C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F116CA3"/>
    <w:multiLevelType w:val="multilevel"/>
    <w:tmpl w:val="F0408834"/>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8123B62"/>
    <w:multiLevelType w:val="multilevel"/>
    <w:tmpl w:val="A29475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CE34E1"/>
    <w:multiLevelType w:val="multilevel"/>
    <w:tmpl w:val="CCE4D3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431CF9"/>
    <w:multiLevelType w:val="multilevel"/>
    <w:tmpl w:val="7B365010"/>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A847CCF"/>
    <w:multiLevelType w:val="multilevel"/>
    <w:tmpl w:val="B09835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0084FDB"/>
    <w:multiLevelType w:val="multilevel"/>
    <w:tmpl w:val="879CE880"/>
    <w:lvl w:ilvl="0">
      <w:start w:val="1"/>
      <w:numFmt w:val="decimal"/>
      <w:lvlText w:val="%1"/>
      <w:lvlJc w:val="left"/>
      <w:pPr>
        <w:ind w:left="360" w:hanging="360"/>
      </w:pPr>
    </w:lvl>
    <w:lvl w:ilvl="1">
      <w:start w:val="1"/>
      <w:numFmt w:val="decimal"/>
      <w:lvlText w:val="%1.%2"/>
      <w:lvlJc w:val="left"/>
      <w:pPr>
        <w:ind w:left="6598"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4" w15:restartNumberingAfterBreak="0">
    <w:nsid w:val="6666222D"/>
    <w:multiLevelType w:val="multilevel"/>
    <w:tmpl w:val="82685402"/>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B48682D"/>
    <w:multiLevelType w:val="multilevel"/>
    <w:tmpl w:val="9F8C6B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D2F0334"/>
    <w:multiLevelType w:val="multilevel"/>
    <w:tmpl w:val="FC5048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FE73948"/>
    <w:multiLevelType w:val="multilevel"/>
    <w:tmpl w:val="8AFEB4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DD6489C"/>
    <w:multiLevelType w:val="multilevel"/>
    <w:tmpl w:val="A9E2C9D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4"/>
  </w:num>
  <w:num w:numId="2">
    <w:abstractNumId w:val="7"/>
  </w:num>
  <w:num w:numId="3">
    <w:abstractNumId w:val="9"/>
  </w:num>
  <w:num w:numId="4">
    <w:abstractNumId w:val="5"/>
  </w:num>
  <w:num w:numId="5">
    <w:abstractNumId w:val="2"/>
  </w:num>
  <w:num w:numId="6">
    <w:abstractNumId w:val="1"/>
  </w:num>
  <w:num w:numId="7">
    <w:abstractNumId w:val="8"/>
  </w:num>
  <w:num w:numId="8">
    <w:abstractNumId w:val="14"/>
  </w:num>
  <w:num w:numId="9">
    <w:abstractNumId w:val="3"/>
  </w:num>
  <w:num w:numId="10">
    <w:abstractNumId w:val="13"/>
  </w:num>
  <w:num w:numId="11">
    <w:abstractNumId w:val="0"/>
  </w:num>
  <w:num w:numId="12">
    <w:abstractNumId w:val="15"/>
  </w:num>
  <w:num w:numId="13">
    <w:abstractNumId w:val="17"/>
  </w:num>
  <w:num w:numId="14">
    <w:abstractNumId w:val="11"/>
  </w:num>
  <w:num w:numId="15">
    <w:abstractNumId w:val="16"/>
  </w:num>
  <w:num w:numId="16">
    <w:abstractNumId w:val="12"/>
  </w:num>
  <w:num w:numId="17">
    <w:abstractNumId w:val="10"/>
  </w:num>
  <w:num w:numId="18">
    <w:abstractNumId w:val="6"/>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94C"/>
    <w:rsid w:val="00031A21"/>
    <w:rsid w:val="000346C1"/>
    <w:rsid w:val="00053420"/>
    <w:rsid w:val="00075F3C"/>
    <w:rsid w:val="0008049C"/>
    <w:rsid w:val="000C2985"/>
    <w:rsid w:val="000C6BE8"/>
    <w:rsid w:val="001051C8"/>
    <w:rsid w:val="0010664F"/>
    <w:rsid w:val="00140052"/>
    <w:rsid w:val="00150C7F"/>
    <w:rsid w:val="001563FA"/>
    <w:rsid w:val="00187180"/>
    <w:rsid w:val="0018746F"/>
    <w:rsid w:val="001C2EFC"/>
    <w:rsid w:val="00204EBB"/>
    <w:rsid w:val="0021503C"/>
    <w:rsid w:val="002729DB"/>
    <w:rsid w:val="0028133A"/>
    <w:rsid w:val="002A080C"/>
    <w:rsid w:val="002B5EF2"/>
    <w:rsid w:val="002C50FA"/>
    <w:rsid w:val="002C5150"/>
    <w:rsid w:val="002D095D"/>
    <w:rsid w:val="00300603"/>
    <w:rsid w:val="00376AF3"/>
    <w:rsid w:val="0039138A"/>
    <w:rsid w:val="003F34B7"/>
    <w:rsid w:val="004001D6"/>
    <w:rsid w:val="00426E59"/>
    <w:rsid w:val="004575EB"/>
    <w:rsid w:val="00497D3F"/>
    <w:rsid w:val="004B0A39"/>
    <w:rsid w:val="004F7541"/>
    <w:rsid w:val="00503C4E"/>
    <w:rsid w:val="005764A0"/>
    <w:rsid w:val="005859BB"/>
    <w:rsid w:val="005A5D33"/>
    <w:rsid w:val="005D220D"/>
    <w:rsid w:val="00606EB3"/>
    <w:rsid w:val="006716AC"/>
    <w:rsid w:val="006B4CAF"/>
    <w:rsid w:val="00705863"/>
    <w:rsid w:val="00707591"/>
    <w:rsid w:val="00731D5C"/>
    <w:rsid w:val="007401E6"/>
    <w:rsid w:val="007933B7"/>
    <w:rsid w:val="007B00FF"/>
    <w:rsid w:val="007E677F"/>
    <w:rsid w:val="0081496A"/>
    <w:rsid w:val="00830B85"/>
    <w:rsid w:val="00851DD9"/>
    <w:rsid w:val="00856639"/>
    <w:rsid w:val="008D68A5"/>
    <w:rsid w:val="008D7DB6"/>
    <w:rsid w:val="00942244"/>
    <w:rsid w:val="009F3D83"/>
    <w:rsid w:val="00A55B96"/>
    <w:rsid w:val="00A67470"/>
    <w:rsid w:val="00A81958"/>
    <w:rsid w:val="00A9214F"/>
    <w:rsid w:val="00AB558F"/>
    <w:rsid w:val="00AF7758"/>
    <w:rsid w:val="00B01274"/>
    <w:rsid w:val="00B10F83"/>
    <w:rsid w:val="00B12CAE"/>
    <w:rsid w:val="00B41DAA"/>
    <w:rsid w:val="00B75CF4"/>
    <w:rsid w:val="00B771B0"/>
    <w:rsid w:val="00BC12BC"/>
    <w:rsid w:val="00BE1E87"/>
    <w:rsid w:val="00C421EF"/>
    <w:rsid w:val="00C747B3"/>
    <w:rsid w:val="00C80735"/>
    <w:rsid w:val="00CA27BB"/>
    <w:rsid w:val="00CC4EEB"/>
    <w:rsid w:val="00D02E06"/>
    <w:rsid w:val="00D332A6"/>
    <w:rsid w:val="00D514E9"/>
    <w:rsid w:val="00DB7DBE"/>
    <w:rsid w:val="00DC67AC"/>
    <w:rsid w:val="00DE419D"/>
    <w:rsid w:val="00DF44F9"/>
    <w:rsid w:val="00E041E3"/>
    <w:rsid w:val="00E20FD6"/>
    <w:rsid w:val="00E3253C"/>
    <w:rsid w:val="00E505B0"/>
    <w:rsid w:val="00E50E00"/>
    <w:rsid w:val="00E80311"/>
    <w:rsid w:val="00E85B44"/>
    <w:rsid w:val="00F1194C"/>
    <w:rsid w:val="00F5072D"/>
    <w:rsid w:val="00FB2FF3"/>
    <w:rsid w:val="00FC3A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96F9E5-A5C5-4AFA-BD4D-AD8B18996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1194C"/>
    <w:pPr>
      <w:suppressAutoHyphens/>
      <w:spacing w:after="160" w:line="256" w:lineRule="auto"/>
    </w:pPr>
    <w:rPr>
      <w:rFonts w:ascii="Calibri" w:eastAsia="Calibri" w:hAnsi="Calibri" w:cs="Calibri"/>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01D6"/>
    <w:pPr>
      <w:ind w:left="720"/>
      <w:contextualSpacing/>
    </w:pPr>
  </w:style>
  <w:style w:type="character" w:styleId="CommentReference">
    <w:name w:val="annotation reference"/>
    <w:basedOn w:val="DefaultParagraphFont"/>
    <w:uiPriority w:val="99"/>
    <w:semiHidden/>
    <w:unhideWhenUsed/>
    <w:rsid w:val="00851DD9"/>
    <w:rPr>
      <w:sz w:val="16"/>
      <w:szCs w:val="16"/>
    </w:rPr>
  </w:style>
  <w:style w:type="paragraph" w:styleId="CommentText">
    <w:name w:val="annotation text"/>
    <w:basedOn w:val="Normal"/>
    <w:link w:val="CommentTextChar"/>
    <w:uiPriority w:val="99"/>
    <w:unhideWhenUsed/>
    <w:rsid w:val="00851DD9"/>
    <w:pPr>
      <w:spacing w:line="240" w:lineRule="auto"/>
    </w:pPr>
    <w:rPr>
      <w:sz w:val="20"/>
      <w:szCs w:val="20"/>
    </w:rPr>
  </w:style>
  <w:style w:type="character" w:customStyle="1" w:styleId="CommentTextChar">
    <w:name w:val="Comment Text Char"/>
    <w:basedOn w:val="DefaultParagraphFont"/>
    <w:link w:val="CommentText"/>
    <w:uiPriority w:val="99"/>
    <w:rsid w:val="00851DD9"/>
    <w:rPr>
      <w:rFonts w:ascii="Calibri" w:eastAsia="Calibri" w:hAnsi="Calibri" w:cs="Calibri"/>
      <w:sz w:val="20"/>
      <w:szCs w:val="20"/>
      <w:lang w:eastAsia="lt-LT"/>
    </w:rPr>
  </w:style>
  <w:style w:type="paragraph" w:styleId="CommentSubject">
    <w:name w:val="annotation subject"/>
    <w:basedOn w:val="CommentText"/>
    <w:next w:val="CommentText"/>
    <w:link w:val="CommentSubjectChar"/>
    <w:uiPriority w:val="99"/>
    <w:semiHidden/>
    <w:unhideWhenUsed/>
    <w:rsid w:val="00851DD9"/>
    <w:rPr>
      <w:b/>
      <w:bCs/>
    </w:rPr>
  </w:style>
  <w:style w:type="character" w:customStyle="1" w:styleId="CommentSubjectChar">
    <w:name w:val="Comment Subject Char"/>
    <w:basedOn w:val="CommentTextChar"/>
    <w:link w:val="CommentSubject"/>
    <w:uiPriority w:val="99"/>
    <w:semiHidden/>
    <w:rsid w:val="00851DD9"/>
    <w:rPr>
      <w:rFonts w:ascii="Calibri" w:eastAsia="Calibri" w:hAnsi="Calibri" w:cs="Calibri"/>
      <w:b/>
      <w:bCs/>
      <w:sz w:val="20"/>
      <w:szCs w:val="20"/>
      <w:lang w:eastAsia="lt-LT"/>
    </w:rPr>
  </w:style>
  <w:style w:type="paragraph" w:styleId="BalloonText">
    <w:name w:val="Balloon Text"/>
    <w:basedOn w:val="Normal"/>
    <w:link w:val="BalloonTextChar"/>
    <w:uiPriority w:val="99"/>
    <w:semiHidden/>
    <w:unhideWhenUsed/>
    <w:rsid w:val="00426E5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6E59"/>
    <w:rPr>
      <w:rFonts w:ascii="Segoe UI" w:eastAsia="Calibri"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B3BEE8-670F-453E-91D4-1CE1E53FAE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2A30B93-C7F1-459B-A5F4-BAE49C2D18A9}">
  <ds:schemaRefs>
    <ds:schemaRef ds:uri="http://schemas.microsoft.com/sharepoint/v3/contenttype/forms"/>
  </ds:schemaRefs>
</ds:datastoreItem>
</file>

<file path=customXml/itemProps3.xml><?xml version="1.0" encoding="utf-8"?>
<ds:datastoreItem xmlns:ds="http://schemas.openxmlformats.org/officeDocument/2006/customXml" ds:itemID="{0D7C515B-90A9-4BB2-A67E-9A66BDCE6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17134</Words>
  <Characters>9767</Characters>
  <Application>Microsoft Office Word</Application>
  <DocSecurity>0</DocSecurity>
  <Lines>81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Regina Gasiūnienė</cp:lastModifiedBy>
  <cp:revision>3</cp:revision>
  <dcterms:created xsi:type="dcterms:W3CDTF">2025-04-15T12:26:00Z</dcterms:created>
  <dcterms:modified xsi:type="dcterms:W3CDTF">2025-04-15T13:01:00Z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